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47BE7" w14:textId="01FF2B51" w:rsidR="003F04E4" w:rsidRDefault="003F04E4" w:rsidP="003F04E4">
      <w:pPr>
        <w:pBdr>
          <w:top w:val="nil"/>
          <w:left w:val="nil"/>
          <w:bottom w:val="nil"/>
          <w:right w:val="nil"/>
          <w:between w:val="nil"/>
        </w:pBdr>
        <w:spacing w:line="240" w:lineRule="auto"/>
        <w:ind w:hanging="2"/>
        <w:jc w:val="right"/>
        <w:rPr>
          <w:color w:val="000000"/>
        </w:rPr>
      </w:pPr>
      <w:r>
        <w:rPr>
          <w:i/>
        </w:rPr>
        <w:t>1</w:t>
      </w:r>
      <w:r>
        <w:rPr>
          <w:i/>
          <w:color w:val="000000"/>
        </w:rPr>
        <w:t xml:space="preserve"> priedas</w:t>
      </w:r>
    </w:p>
    <w:p w14:paraId="4FD3B661" w14:textId="77777777" w:rsidR="00533A55" w:rsidRDefault="00533A55" w:rsidP="00533A55">
      <w:pPr>
        <w:suppressAutoHyphens/>
        <w:spacing w:after="0" w:line="240" w:lineRule="auto"/>
        <w:ind w:left="6521"/>
        <w:rPr>
          <w:rFonts w:ascii="Times New Roman" w:eastAsia="Arial" w:hAnsi="Times New Roman"/>
          <w:sz w:val="24"/>
          <w:szCs w:val="24"/>
          <w:lang w:eastAsia="ar-SA"/>
        </w:rPr>
      </w:pPr>
    </w:p>
    <w:p w14:paraId="08087CCF" w14:textId="77777777" w:rsidR="00533A55" w:rsidRDefault="00533A55" w:rsidP="00533A55">
      <w:pPr>
        <w:tabs>
          <w:tab w:val="left" w:pos="0"/>
        </w:tabs>
        <w:suppressAutoHyphens/>
        <w:spacing w:after="0" w:line="240" w:lineRule="auto"/>
        <w:jc w:val="center"/>
        <w:rPr>
          <w:rFonts w:ascii="Times New Roman" w:hAnsi="Times New Roman"/>
          <w:b/>
          <w:bCs/>
          <w:sz w:val="24"/>
          <w:szCs w:val="24"/>
        </w:rPr>
      </w:pPr>
    </w:p>
    <w:p w14:paraId="07BBF7B1" w14:textId="77777777" w:rsidR="00436E96" w:rsidRDefault="00436E96" w:rsidP="00533A55">
      <w:pPr>
        <w:pStyle w:val="Betarp"/>
        <w:jc w:val="center"/>
        <w:rPr>
          <w:rFonts w:ascii="Times New Roman" w:hAnsi="Times New Roman"/>
          <w:b/>
          <w:bCs/>
          <w:sz w:val="24"/>
          <w:szCs w:val="24"/>
        </w:rPr>
      </w:pPr>
    </w:p>
    <w:p w14:paraId="100C15D0" w14:textId="48F934FD" w:rsidR="00533A55" w:rsidRDefault="00AB09B7" w:rsidP="00533A55">
      <w:pPr>
        <w:pStyle w:val="Betarp"/>
        <w:jc w:val="center"/>
        <w:rPr>
          <w:rFonts w:ascii="Times New Roman" w:hAnsi="Times New Roman"/>
          <w:b/>
          <w:bCs/>
          <w:sz w:val="24"/>
          <w:szCs w:val="24"/>
        </w:rPr>
      </w:pPr>
      <w:r>
        <w:rPr>
          <w:rFonts w:ascii="Times New Roman" w:hAnsi="Times New Roman"/>
          <w:b/>
          <w:bCs/>
          <w:sz w:val="24"/>
          <w:szCs w:val="24"/>
        </w:rPr>
        <w:t xml:space="preserve">TECHNINĖ SPECIFIKACIJA </w:t>
      </w:r>
      <w:r w:rsidR="00497F65">
        <w:rPr>
          <w:rFonts w:ascii="Times New Roman" w:hAnsi="Times New Roman"/>
          <w:b/>
          <w:bCs/>
          <w:sz w:val="24"/>
          <w:szCs w:val="24"/>
        </w:rPr>
        <w:t>PLANUOJAMOS ŪKINĖS VEIKLOS (</w:t>
      </w:r>
      <w:r w:rsidR="001C734D">
        <w:rPr>
          <w:rFonts w:ascii="Times New Roman" w:hAnsi="Times New Roman"/>
          <w:b/>
          <w:bCs/>
          <w:sz w:val="24"/>
          <w:szCs w:val="24"/>
        </w:rPr>
        <w:t>DIDELIŲ GABARITŲ ATLIE</w:t>
      </w:r>
      <w:r w:rsidR="00436E96">
        <w:rPr>
          <w:rFonts w:ascii="Times New Roman" w:hAnsi="Times New Roman"/>
          <w:b/>
          <w:bCs/>
          <w:sz w:val="24"/>
          <w:szCs w:val="24"/>
        </w:rPr>
        <w:t>KŲ SURINKIMO AIKŠTELIŲ</w:t>
      </w:r>
      <w:r w:rsidR="006C6296">
        <w:rPr>
          <w:rFonts w:ascii="Times New Roman" w:hAnsi="Times New Roman"/>
          <w:b/>
          <w:bCs/>
          <w:sz w:val="24"/>
          <w:szCs w:val="24"/>
        </w:rPr>
        <w:t xml:space="preserve"> </w:t>
      </w:r>
      <w:r w:rsidR="00F978CA">
        <w:rPr>
          <w:rFonts w:ascii="Times New Roman" w:hAnsi="Times New Roman"/>
          <w:b/>
          <w:bCs/>
          <w:sz w:val="24"/>
          <w:szCs w:val="24"/>
        </w:rPr>
        <w:t xml:space="preserve">ĮRENGIMAS) </w:t>
      </w:r>
      <w:r w:rsidR="00FD7A80">
        <w:rPr>
          <w:rFonts w:ascii="Times New Roman" w:hAnsi="Times New Roman"/>
          <w:b/>
          <w:bCs/>
          <w:sz w:val="24"/>
          <w:szCs w:val="24"/>
        </w:rPr>
        <w:t>ATRANK</w:t>
      </w:r>
      <w:r>
        <w:rPr>
          <w:rFonts w:ascii="Times New Roman" w:hAnsi="Times New Roman"/>
          <w:b/>
          <w:bCs/>
          <w:sz w:val="24"/>
          <w:szCs w:val="24"/>
        </w:rPr>
        <w:t>AI</w:t>
      </w:r>
      <w:r w:rsidR="00FD7A80">
        <w:rPr>
          <w:rFonts w:ascii="Times New Roman" w:hAnsi="Times New Roman"/>
          <w:b/>
          <w:bCs/>
          <w:sz w:val="24"/>
          <w:szCs w:val="24"/>
        </w:rPr>
        <w:t xml:space="preserve"> DĖL POVEIKIO APLINKAI </w:t>
      </w:r>
      <w:r w:rsidR="00F40D21">
        <w:rPr>
          <w:rFonts w:ascii="Times New Roman" w:hAnsi="Times New Roman"/>
          <w:b/>
          <w:bCs/>
          <w:sz w:val="24"/>
          <w:szCs w:val="24"/>
        </w:rPr>
        <w:t>VERTINIMO</w:t>
      </w:r>
      <w:r w:rsidR="00826ABC">
        <w:rPr>
          <w:rFonts w:ascii="Times New Roman" w:hAnsi="Times New Roman"/>
          <w:b/>
          <w:bCs/>
          <w:sz w:val="24"/>
          <w:szCs w:val="24"/>
        </w:rPr>
        <w:t xml:space="preserve"> </w:t>
      </w:r>
      <w:r w:rsidR="00826ABC" w:rsidRPr="009A257A">
        <w:rPr>
          <w:rFonts w:ascii="Times New Roman" w:hAnsi="Times New Roman"/>
          <w:b/>
          <w:bCs/>
          <w:sz w:val="24"/>
          <w:szCs w:val="24"/>
        </w:rPr>
        <w:t>PARENG</w:t>
      </w:r>
      <w:r>
        <w:rPr>
          <w:rFonts w:ascii="Times New Roman" w:hAnsi="Times New Roman"/>
          <w:b/>
          <w:bCs/>
          <w:sz w:val="24"/>
          <w:szCs w:val="24"/>
        </w:rPr>
        <w:t>TI</w:t>
      </w:r>
      <w:r w:rsidR="00533A55">
        <w:rPr>
          <w:rFonts w:ascii="Times New Roman" w:hAnsi="Times New Roman"/>
          <w:b/>
          <w:bCs/>
          <w:sz w:val="24"/>
          <w:szCs w:val="24"/>
        </w:rPr>
        <w:t xml:space="preserve"> </w:t>
      </w:r>
    </w:p>
    <w:p w14:paraId="3AAD856F" w14:textId="77777777" w:rsidR="00533A55" w:rsidRDefault="00533A55" w:rsidP="00533A55">
      <w:pPr>
        <w:pStyle w:val="Betarp"/>
        <w:jc w:val="both"/>
        <w:rPr>
          <w:rFonts w:ascii="Times New Roman" w:hAnsi="Times New Roman"/>
          <w:sz w:val="24"/>
          <w:szCs w:val="24"/>
        </w:rPr>
      </w:pPr>
      <w:r>
        <w:rPr>
          <w:rFonts w:ascii="Times New Roman" w:hAnsi="Times New Roman"/>
          <w:sz w:val="24"/>
          <w:szCs w:val="24"/>
        </w:rPr>
        <w:t xml:space="preserve">  </w:t>
      </w:r>
    </w:p>
    <w:p w14:paraId="2DE4C7FF" w14:textId="77777777" w:rsidR="00533A55" w:rsidRDefault="00533A55" w:rsidP="00533A55">
      <w:pPr>
        <w:pStyle w:val="Betarp"/>
        <w:jc w:val="both"/>
        <w:rPr>
          <w:rFonts w:ascii="Times New Roman" w:hAnsi="Times New Roman"/>
          <w:b/>
          <w:bCs/>
          <w:sz w:val="24"/>
          <w:szCs w:val="24"/>
        </w:rPr>
      </w:pPr>
    </w:p>
    <w:p w14:paraId="7B264F45" w14:textId="77777777" w:rsidR="00436E96" w:rsidRDefault="00436E96" w:rsidP="00533A55">
      <w:pPr>
        <w:pStyle w:val="Betarp"/>
        <w:jc w:val="both"/>
        <w:rPr>
          <w:rFonts w:ascii="Times New Roman" w:hAnsi="Times New Roman"/>
          <w:b/>
          <w:bCs/>
          <w:sz w:val="24"/>
          <w:szCs w:val="24"/>
        </w:rPr>
      </w:pPr>
    </w:p>
    <w:p w14:paraId="3CD93EDB" w14:textId="2C858502" w:rsidR="00533A55" w:rsidRDefault="00533A55" w:rsidP="00533A55">
      <w:pPr>
        <w:pStyle w:val="Betarp"/>
        <w:jc w:val="both"/>
        <w:rPr>
          <w:rFonts w:ascii="Times New Roman" w:hAnsi="Times New Roman"/>
          <w:sz w:val="24"/>
          <w:szCs w:val="24"/>
        </w:rPr>
      </w:pPr>
      <w:r>
        <w:rPr>
          <w:rFonts w:ascii="Times New Roman" w:hAnsi="Times New Roman"/>
          <w:b/>
          <w:bCs/>
          <w:sz w:val="24"/>
          <w:szCs w:val="24"/>
        </w:rPr>
        <w:t xml:space="preserve">1. </w:t>
      </w:r>
      <w:r w:rsidR="00D16A57">
        <w:rPr>
          <w:rFonts w:ascii="Times New Roman" w:hAnsi="Times New Roman"/>
          <w:b/>
          <w:bCs/>
          <w:sz w:val="24"/>
          <w:szCs w:val="24"/>
        </w:rPr>
        <w:t>Planuojamos ūkinės veiklos pavadinimas</w:t>
      </w:r>
      <w:r>
        <w:rPr>
          <w:rFonts w:ascii="Times New Roman" w:hAnsi="Times New Roman"/>
          <w:b/>
          <w:bCs/>
          <w:sz w:val="24"/>
          <w:szCs w:val="24"/>
        </w:rPr>
        <w:t xml:space="preserve"> </w:t>
      </w:r>
      <w:r w:rsidRPr="00AB07F2">
        <w:rPr>
          <w:rFonts w:ascii="Times New Roman" w:hAnsi="Times New Roman"/>
          <w:sz w:val="24"/>
          <w:szCs w:val="24"/>
        </w:rPr>
        <w:t xml:space="preserve">– </w:t>
      </w:r>
      <w:r w:rsidR="00AB09B7">
        <w:rPr>
          <w:rFonts w:ascii="Times New Roman" w:hAnsi="Times New Roman"/>
          <w:sz w:val="24"/>
          <w:szCs w:val="24"/>
        </w:rPr>
        <w:t xml:space="preserve">Didelių gabaritų atliekų </w:t>
      </w:r>
      <w:r w:rsidR="00D934E1">
        <w:rPr>
          <w:rFonts w:ascii="Times New Roman" w:hAnsi="Times New Roman"/>
          <w:sz w:val="24"/>
          <w:szCs w:val="24"/>
        </w:rPr>
        <w:t>surinkimo aikštelių</w:t>
      </w:r>
      <w:r w:rsidR="004004AA">
        <w:rPr>
          <w:rFonts w:ascii="Times New Roman" w:hAnsi="Times New Roman"/>
          <w:sz w:val="24"/>
          <w:szCs w:val="24"/>
        </w:rPr>
        <w:t xml:space="preserve"> (toliau – DGASA)</w:t>
      </w:r>
      <w:r w:rsidR="00D934E1">
        <w:rPr>
          <w:rFonts w:ascii="Times New Roman" w:hAnsi="Times New Roman"/>
          <w:sz w:val="24"/>
          <w:szCs w:val="24"/>
        </w:rPr>
        <w:t xml:space="preserve"> įrengimas </w:t>
      </w:r>
      <w:r w:rsidR="000D2ECC">
        <w:rPr>
          <w:rFonts w:ascii="Times New Roman" w:hAnsi="Times New Roman"/>
          <w:sz w:val="24"/>
          <w:szCs w:val="24"/>
        </w:rPr>
        <w:t>nurodytose vietovėse:</w:t>
      </w:r>
      <w:r w:rsidR="009D6014">
        <w:rPr>
          <w:rFonts w:ascii="Times New Roman" w:hAnsi="Times New Roman"/>
          <w:sz w:val="24"/>
          <w:szCs w:val="24"/>
        </w:rPr>
        <w:t xml:space="preserve"> Anykščių ir Utenos raj.</w:t>
      </w:r>
      <w:r w:rsidR="000D2ECC">
        <w:rPr>
          <w:rFonts w:ascii="Times New Roman" w:hAnsi="Times New Roman"/>
          <w:sz w:val="24"/>
          <w:szCs w:val="24"/>
        </w:rPr>
        <w:t>.</w:t>
      </w:r>
    </w:p>
    <w:p w14:paraId="754D1A64" w14:textId="77777777" w:rsidR="00533A55" w:rsidRDefault="00533A55" w:rsidP="00533A55">
      <w:pPr>
        <w:pStyle w:val="Betarp"/>
        <w:jc w:val="both"/>
        <w:rPr>
          <w:rFonts w:ascii="Times New Roman" w:hAnsi="Times New Roman"/>
          <w:bCs/>
          <w:sz w:val="24"/>
          <w:szCs w:val="24"/>
        </w:rPr>
      </w:pPr>
    </w:p>
    <w:p w14:paraId="3C41AEF0" w14:textId="48E00437" w:rsidR="00744FC0" w:rsidRPr="003526DF" w:rsidRDefault="00533A55" w:rsidP="00533A55">
      <w:pPr>
        <w:pStyle w:val="Betarp"/>
        <w:jc w:val="both"/>
        <w:rPr>
          <w:rFonts w:ascii="Times New Roman" w:hAnsi="Times New Roman"/>
          <w:sz w:val="24"/>
          <w:szCs w:val="24"/>
        </w:rPr>
      </w:pPr>
      <w:r>
        <w:rPr>
          <w:rFonts w:ascii="Times New Roman" w:hAnsi="Times New Roman"/>
          <w:b/>
          <w:bCs/>
          <w:sz w:val="24"/>
          <w:szCs w:val="24"/>
        </w:rPr>
        <w:t xml:space="preserve">2. </w:t>
      </w:r>
      <w:r w:rsidR="00744FC0">
        <w:rPr>
          <w:rFonts w:ascii="Times New Roman" w:hAnsi="Times New Roman"/>
          <w:b/>
          <w:bCs/>
          <w:sz w:val="24"/>
          <w:szCs w:val="24"/>
        </w:rPr>
        <w:t xml:space="preserve">Planuojamos ūkinės veiklos </w:t>
      </w:r>
      <w:r w:rsidR="004004AA">
        <w:rPr>
          <w:rFonts w:ascii="Times New Roman" w:hAnsi="Times New Roman"/>
          <w:b/>
          <w:bCs/>
          <w:sz w:val="24"/>
          <w:szCs w:val="24"/>
        </w:rPr>
        <w:t xml:space="preserve">(toliau – PŪV) </w:t>
      </w:r>
      <w:r w:rsidR="00744FC0">
        <w:rPr>
          <w:rFonts w:ascii="Times New Roman" w:hAnsi="Times New Roman"/>
          <w:b/>
          <w:bCs/>
          <w:sz w:val="24"/>
          <w:szCs w:val="24"/>
        </w:rPr>
        <w:t xml:space="preserve">organizatorius </w:t>
      </w:r>
      <w:r w:rsidR="002F6A86">
        <w:rPr>
          <w:rFonts w:ascii="Times New Roman" w:hAnsi="Times New Roman"/>
          <w:sz w:val="24"/>
          <w:szCs w:val="24"/>
        </w:rPr>
        <w:t>–</w:t>
      </w:r>
      <w:r w:rsidR="002C4E64">
        <w:rPr>
          <w:rFonts w:ascii="Times New Roman" w:hAnsi="Times New Roman"/>
          <w:b/>
          <w:bCs/>
          <w:sz w:val="24"/>
          <w:szCs w:val="24"/>
        </w:rPr>
        <w:t xml:space="preserve"> </w:t>
      </w:r>
      <w:r w:rsidR="000D2ECC" w:rsidRPr="000D2ECC">
        <w:rPr>
          <w:rFonts w:ascii="Times New Roman" w:hAnsi="Times New Roman"/>
          <w:bCs/>
          <w:sz w:val="24"/>
          <w:szCs w:val="24"/>
        </w:rPr>
        <w:t>UAB „Utenos regiono atliekų tvarkymo centras“</w:t>
      </w:r>
      <w:r w:rsidR="000D2ECC">
        <w:rPr>
          <w:rFonts w:ascii="Times New Roman" w:hAnsi="Times New Roman"/>
          <w:sz w:val="24"/>
          <w:szCs w:val="24"/>
        </w:rPr>
        <w:t xml:space="preserve"> (J.Basanavičiaus g.59</w:t>
      </w:r>
      <w:r w:rsidR="003526DF">
        <w:rPr>
          <w:rFonts w:ascii="Times New Roman" w:hAnsi="Times New Roman"/>
          <w:sz w:val="24"/>
          <w:szCs w:val="24"/>
        </w:rPr>
        <w:t xml:space="preserve">, </w:t>
      </w:r>
      <w:r w:rsidR="000D2ECC">
        <w:rPr>
          <w:rFonts w:ascii="Times New Roman" w:hAnsi="Times New Roman"/>
          <w:sz w:val="24"/>
          <w:szCs w:val="24"/>
        </w:rPr>
        <w:t xml:space="preserve">LT-28241 </w:t>
      </w:r>
      <w:r w:rsidR="003526DF">
        <w:rPr>
          <w:rFonts w:ascii="Times New Roman" w:hAnsi="Times New Roman"/>
          <w:sz w:val="24"/>
          <w:szCs w:val="24"/>
        </w:rPr>
        <w:t xml:space="preserve">Utena, tel. </w:t>
      </w:r>
      <w:r w:rsidR="003526DF" w:rsidRPr="000D2ECC">
        <w:rPr>
          <w:rFonts w:ascii="Times New Roman" w:hAnsi="Times New Roman"/>
          <w:sz w:val="24"/>
          <w:szCs w:val="24"/>
        </w:rPr>
        <w:t>+</w:t>
      </w:r>
      <w:r w:rsidR="003526DF">
        <w:rPr>
          <w:rFonts w:ascii="Times New Roman" w:hAnsi="Times New Roman"/>
          <w:sz w:val="24"/>
          <w:szCs w:val="24"/>
        </w:rPr>
        <w:t>370</w:t>
      </w:r>
      <w:r w:rsidR="005008CD">
        <w:rPr>
          <w:rFonts w:ascii="Times New Roman" w:hAnsi="Times New Roman"/>
          <w:sz w:val="24"/>
          <w:szCs w:val="24"/>
        </w:rPr>
        <w:t> </w:t>
      </w:r>
      <w:r w:rsidR="00D934E1">
        <w:rPr>
          <w:rFonts w:ascii="Times New Roman" w:hAnsi="Times New Roman"/>
          <w:sz w:val="24"/>
          <w:szCs w:val="24"/>
        </w:rPr>
        <w:t>689 50001</w:t>
      </w:r>
      <w:r w:rsidR="005008CD">
        <w:rPr>
          <w:rFonts w:ascii="Times New Roman" w:hAnsi="Times New Roman"/>
          <w:sz w:val="24"/>
          <w:szCs w:val="24"/>
        </w:rPr>
        <w:t xml:space="preserve">, </w:t>
      </w:r>
      <w:proofErr w:type="spellStart"/>
      <w:r w:rsidR="005008CD">
        <w:rPr>
          <w:rFonts w:ascii="Times New Roman" w:hAnsi="Times New Roman"/>
          <w:sz w:val="24"/>
          <w:szCs w:val="24"/>
        </w:rPr>
        <w:t>info</w:t>
      </w:r>
      <w:r w:rsidR="005008CD" w:rsidRPr="000D2ECC">
        <w:rPr>
          <w:rFonts w:ascii="Times New Roman" w:hAnsi="Times New Roman"/>
          <w:sz w:val="24"/>
          <w:szCs w:val="24"/>
        </w:rPr>
        <w:t>@</w:t>
      </w:r>
      <w:r w:rsidR="000D2ECC">
        <w:rPr>
          <w:rFonts w:ascii="Times New Roman" w:hAnsi="Times New Roman"/>
          <w:sz w:val="24"/>
          <w:szCs w:val="24"/>
        </w:rPr>
        <w:t>uratc</w:t>
      </w:r>
      <w:r w:rsidR="005008CD">
        <w:rPr>
          <w:rFonts w:ascii="Times New Roman" w:hAnsi="Times New Roman"/>
          <w:sz w:val="24"/>
          <w:szCs w:val="24"/>
        </w:rPr>
        <w:t>.lt</w:t>
      </w:r>
      <w:proofErr w:type="spellEnd"/>
      <w:r w:rsidR="005008CD">
        <w:rPr>
          <w:rFonts w:ascii="Times New Roman" w:hAnsi="Times New Roman"/>
          <w:sz w:val="24"/>
          <w:szCs w:val="24"/>
        </w:rPr>
        <w:t>)</w:t>
      </w:r>
      <w:r w:rsidR="003526DF">
        <w:rPr>
          <w:rFonts w:ascii="Times New Roman" w:hAnsi="Times New Roman"/>
          <w:sz w:val="24"/>
          <w:szCs w:val="24"/>
        </w:rPr>
        <w:t xml:space="preserve"> </w:t>
      </w:r>
    </w:p>
    <w:p w14:paraId="5ACE9E17" w14:textId="77777777" w:rsidR="00744FC0" w:rsidRDefault="00744FC0" w:rsidP="00533A55">
      <w:pPr>
        <w:pStyle w:val="Betarp"/>
        <w:jc w:val="both"/>
        <w:rPr>
          <w:rFonts w:ascii="Times New Roman" w:hAnsi="Times New Roman"/>
          <w:b/>
          <w:bCs/>
          <w:sz w:val="24"/>
          <w:szCs w:val="24"/>
        </w:rPr>
      </w:pPr>
    </w:p>
    <w:p w14:paraId="001735B9" w14:textId="1925CE64" w:rsidR="009D3BDC" w:rsidRDefault="00744FC0" w:rsidP="00533A55">
      <w:pPr>
        <w:pStyle w:val="Betarp"/>
        <w:jc w:val="both"/>
        <w:rPr>
          <w:rFonts w:ascii="Times New Roman" w:hAnsi="Times New Roman"/>
          <w:b/>
          <w:bCs/>
          <w:sz w:val="24"/>
          <w:szCs w:val="24"/>
        </w:rPr>
      </w:pPr>
      <w:r>
        <w:rPr>
          <w:rFonts w:ascii="Times New Roman" w:hAnsi="Times New Roman"/>
          <w:b/>
          <w:bCs/>
          <w:sz w:val="24"/>
          <w:szCs w:val="24"/>
        </w:rPr>
        <w:t xml:space="preserve">3. </w:t>
      </w:r>
      <w:r w:rsidR="00F94008">
        <w:rPr>
          <w:rFonts w:ascii="Times New Roman" w:hAnsi="Times New Roman"/>
          <w:b/>
          <w:bCs/>
          <w:sz w:val="24"/>
          <w:szCs w:val="24"/>
        </w:rPr>
        <w:t xml:space="preserve">PŪV </w:t>
      </w:r>
      <w:r w:rsidR="005F1159">
        <w:rPr>
          <w:rFonts w:ascii="Times New Roman" w:hAnsi="Times New Roman"/>
          <w:b/>
          <w:bCs/>
          <w:sz w:val="24"/>
          <w:szCs w:val="24"/>
        </w:rPr>
        <w:t>vietos:</w:t>
      </w:r>
    </w:p>
    <w:p w14:paraId="7629CF34" w14:textId="77777777" w:rsidR="004030BF" w:rsidRDefault="004030BF" w:rsidP="00533A55">
      <w:pPr>
        <w:pStyle w:val="Betarp"/>
        <w:jc w:val="both"/>
        <w:rPr>
          <w:rFonts w:ascii="Times New Roman" w:hAnsi="Times New Roman"/>
          <w:b/>
          <w:bCs/>
          <w:sz w:val="24"/>
          <w:szCs w:val="24"/>
        </w:rPr>
      </w:pPr>
    </w:p>
    <w:tbl>
      <w:tblPr>
        <w:tblStyle w:val="Lentelstinklelis"/>
        <w:tblW w:w="0" w:type="auto"/>
        <w:tblInd w:w="0" w:type="dxa"/>
        <w:tblLook w:val="04A0" w:firstRow="1" w:lastRow="0" w:firstColumn="1" w:lastColumn="0" w:noHBand="0" w:noVBand="1"/>
      </w:tblPr>
      <w:tblGrid>
        <w:gridCol w:w="1226"/>
        <w:gridCol w:w="2493"/>
        <w:gridCol w:w="1365"/>
        <w:gridCol w:w="3701"/>
      </w:tblGrid>
      <w:tr w:rsidR="009D6014" w14:paraId="766F48E1" w14:textId="77777777" w:rsidTr="009D6014">
        <w:tc>
          <w:tcPr>
            <w:tcW w:w="1226" w:type="dxa"/>
          </w:tcPr>
          <w:p w14:paraId="1A2F69E9" w14:textId="71A1E62F" w:rsidR="009D6014" w:rsidRPr="00E53E07" w:rsidRDefault="009D6014" w:rsidP="00533A55">
            <w:pPr>
              <w:pStyle w:val="Betarp"/>
              <w:jc w:val="both"/>
              <w:rPr>
                <w:rFonts w:ascii="Times New Roman" w:hAnsi="Times New Roman"/>
                <w:b/>
                <w:bCs/>
                <w:sz w:val="22"/>
                <w:szCs w:val="22"/>
              </w:rPr>
            </w:pPr>
            <w:r w:rsidRPr="00E53E07">
              <w:rPr>
                <w:rFonts w:ascii="Times New Roman" w:hAnsi="Times New Roman"/>
                <w:b/>
                <w:bCs/>
                <w:sz w:val="22"/>
                <w:szCs w:val="22"/>
              </w:rPr>
              <w:t>DGASA</w:t>
            </w:r>
          </w:p>
        </w:tc>
        <w:tc>
          <w:tcPr>
            <w:tcW w:w="2493" w:type="dxa"/>
          </w:tcPr>
          <w:p w14:paraId="27FEBCD4" w14:textId="5C8610EB" w:rsidR="009D6014" w:rsidRPr="00E53E07" w:rsidRDefault="009D6014" w:rsidP="00533A55">
            <w:pPr>
              <w:pStyle w:val="Betarp"/>
              <w:jc w:val="both"/>
              <w:rPr>
                <w:rFonts w:ascii="Times New Roman" w:hAnsi="Times New Roman"/>
                <w:b/>
                <w:bCs/>
                <w:sz w:val="22"/>
                <w:szCs w:val="22"/>
              </w:rPr>
            </w:pPr>
            <w:r w:rsidRPr="00E53E07">
              <w:rPr>
                <w:rFonts w:ascii="Times New Roman" w:hAnsi="Times New Roman"/>
                <w:b/>
                <w:bCs/>
                <w:sz w:val="22"/>
                <w:szCs w:val="22"/>
              </w:rPr>
              <w:t>Adresas</w:t>
            </w:r>
          </w:p>
        </w:tc>
        <w:tc>
          <w:tcPr>
            <w:tcW w:w="850" w:type="dxa"/>
          </w:tcPr>
          <w:p w14:paraId="729ED8CB" w14:textId="2BF6AE9F" w:rsidR="009D6014" w:rsidRPr="00E53E07" w:rsidRDefault="009D6014" w:rsidP="00533A55">
            <w:pPr>
              <w:pStyle w:val="Betarp"/>
              <w:jc w:val="both"/>
              <w:rPr>
                <w:rFonts w:ascii="Times New Roman" w:hAnsi="Times New Roman"/>
                <w:b/>
                <w:bCs/>
                <w:sz w:val="22"/>
                <w:szCs w:val="22"/>
              </w:rPr>
            </w:pPr>
            <w:r w:rsidRPr="00E53E07">
              <w:rPr>
                <w:rFonts w:ascii="Times New Roman" w:hAnsi="Times New Roman"/>
                <w:b/>
                <w:bCs/>
                <w:sz w:val="22"/>
                <w:szCs w:val="22"/>
              </w:rPr>
              <w:t>Plotas, ha</w:t>
            </w:r>
          </w:p>
        </w:tc>
        <w:tc>
          <w:tcPr>
            <w:tcW w:w="3701" w:type="dxa"/>
          </w:tcPr>
          <w:p w14:paraId="5819F23F" w14:textId="63E1BAF7" w:rsidR="009D6014" w:rsidRPr="00E53E07" w:rsidRDefault="009D6014" w:rsidP="00533A55">
            <w:pPr>
              <w:pStyle w:val="Betarp"/>
              <w:jc w:val="both"/>
              <w:rPr>
                <w:rFonts w:ascii="Times New Roman" w:hAnsi="Times New Roman"/>
                <w:b/>
                <w:bCs/>
                <w:sz w:val="22"/>
                <w:szCs w:val="22"/>
              </w:rPr>
            </w:pPr>
            <w:r w:rsidRPr="00E53E07">
              <w:rPr>
                <w:rFonts w:ascii="Times New Roman" w:hAnsi="Times New Roman"/>
                <w:b/>
                <w:bCs/>
                <w:sz w:val="22"/>
                <w:szCs w:val="22"/>
              </w:rPr>
              <w:t>Sklypo statusas</w:t>
            </w:r>
          </w:p>
        </w:tc>
      </w:tr>
      <w:tr w:rsidR="009D6014" w14:paraId="5F3BDCC7" w14:textId="77777777" w:rsidTr="009D6014">
        <w:tc>
          <w:tcPr>
            <w:tcW w:w="1226" w:type="dxa"/>
          </w:tcPr>
          <w:p w14:paraId="2D455321" w14:textId="57882481" w:rsidR="009D6014" w:rsidRPr="009D3BDC" w:rsidRDefault="009D6014" w:rsidP="00A03E59">
            <w:pPr>
              <w:pStyle w:val="Betarp"/>
              <w:jc w:val="both"/>
              <w:rPr>
                <w:rFonts w:ascii="Times New Roman" w:hAnsi="Times New Roman"/>
                <w:bCs/>
                <w:sz w:val="22"/>
                <w:szCs w:val="22"/>
              </w:rPr>
            </w:pPr>
            <w:r>
              <w:rPr>
                <w:rFonts w:ascii="Times New Roman" w:hAnsi="Times New Roman"/>
                <w:bCs/>
                <w:sz w:val="22"/>
                <w:szCs w:val="22"/>
              </w:rPr>
              <w:t xml:space="preserve">Anykščių </w:t>
            </w:r>
          </w:p>
        </w:tc>
        <w:tc>
          <w:tcPr>
            <w:tcW w:w="2493" w:type="dxa"/>
          </w:tcPr>
          <w:p w14:paraId="5792DE85" w14:textId="0029635D" w:rsidR="009D6014" w:rsidRPr="009D3BDC" w:rsidRDefault="009D6014" w:rsidP="006B4E3F">
            <w:pPr>
              <w:pStyle w:val="Betarp"/>
              <w:jc w:val="both"/>
              <w:rPr>
                <w:rFonts w:ascii="Times New Roman" w:hAnsi="Times New Roman"/>
                <w:bCs/>
                <w:sz w:val="22"/>
                <w:szCs w:val="22"/>
              </w:rPr>
            </w:pPr>
            <w:r>
              <w:rPr>
                <w:rFonts w:ascii="Times New Roman" w:hAnsi="Times New Roman"/>
                <w:bCs/>
                <w:sz w:val="22"/>
                <w:szCs w:val="22"/>
              </w:rPr>
              <w:t xml:space="preserve">Traupio g. 20, </w:t>
            </w:r>
            <w:proofErr w:type="spellStart"/>
            <w:r>
              <w:rPr>
                <w:rFonts w:ascii="Times New Roman" w:hAnsi="Times New Roman"/>
                <w:bCs/>
                <w:sz w:val="22"/>
                <w:szCs w:val="22"/>
              </w:rPr>
              <w:t>Troškūnai</w:t>
            </w:r>
            <w:proofErr w:type="spellEnd"/>
            <w:r>
              <w:rPr>
                <w:rFonts w:ascii="Times New Roman" w:hAnsi="Times New Roman"/>
                <w:bCs/>
                <w:sz w:val="22"/>
                <w:szCs w:val="22"/>
              </w:rPr>
              <w:t xml:space="preserve">. </w:t>
            </w:r>
          </w:p>
        </w:tc>
        <w:tc>
          <w:tcPr>
            <w:tcW w:w="850" w:type="dxa"/>
          </w:tcPr>
          <w:p w14:paraId="386F83BC" w14:textId="3A9EF0B4" w:rsidR="009D6014" w:rsidRPr="009D3BDC" w:rsidRDefault="00A529FD" w:rsidP="00533A55">
            <w:pPr>
              <w:pStyle w:val="Betarp"/>
              <w:jc w:val="both"/>
              <w:rPr>
                <w:rFonts w:ascii="Times New Roman" w:hAnsi="Times New Roman"/>
                <w:bCs/>
                <w:sz w:val="22"/>
                <w:szCs w:val="22"/>
              </w:rPr>
            </w:pPr>
            <w:r>
              <w:rPr>
                <w:color w:val="212529"/>
                <w:shd w:val="clear" w:color="auto" w:fill="FFFFFF"/>
              </w:rPr>
              <w:t>0,6898</w:t>
            </w:r>
          </w:p>
        </w:tc>
        <w:tc>
          <w:tcPr>
            <w:tcW w:w="3701" w:type="dxa"/>
          </w:tcPr>
          <w:p w14:paraId="70B4B2CA" w14:textId="29A78E9A" w:rsidR="009D6014" w:rsidRPr="009D3BDC" w:rsidRDefault="009D6014" w:rsidP="009D6014">
            <w:pPr>
              <w:pStyle w:val="Betarp"/>
              <w:jc w:val="both"/>
              <w:rPr>
                <w:rFonts w:ascii="Times New Roman" w:hAnsi="Times New Roman"/>
                <w:bCs/>
                <w:sz w:val="22"/>
                <w:szCs w:val="22"/>
              </w:rPr>
            </w:pPr>
            <w:r>
              <w:rPr>
                <w:rFonts w:ascii="Times New Roman" w:hAnsi="Times New Roman"/>
                <w:bCs/>
                <w:sz w:val="22"/>
                <w:szCs w:val="22"/>
              </w:rPr>
              <w:t xml:space="preserve">Artimiausiu metu </w:t>
            </w:r>
            <w:r w:rsidRPr="002627A1">
              <w:rPr>
                <w:rFonts w:ascii="Times New Roman" w:hAnsi="Times New Roman"/>
                <w:bCs/>
                <w:sz w:val="22"/>
                <w:szCs w:val="22"/>
              </w:rPr>
              <w:t xml:space="preserve">NŽT </w:t>
            </w:r>
            <w:r>
              <w:rPr>
                <w:rFonts w:ascii="Times New Roman" w:hAnsi="Times New Roman"/>
                <w:bCs/>
                <w:sz w:val="22"/>
                <w:szCs w:val="22"/>
              </w:rPr>
              <w:t xml:space="preserve">skelbs aukcioną valstybinės žemės nuomai. </w:t>
            </w:r>
          </w:p>
        </w:tc>
      </w:tr>
      <w:tr w:rsidR="009D6014" w14:paraId="6D335103" w14:textId="77777777" w:rsidTr="009D6014">
        <w:tc>
          <w:tcPr>
            <w:tcW w:w="1226" w:type="dxa"/>
          </w:tcPr>
          <w:p w14:paraId="16919FA1" w14:textId="62966296" w:rsidR="009D6014" w:rsidRPr="009D3BDC" w:rsidRDefault="009D6014" w:rsidP="00A03E59">
            <w:pPr>
              <w:pStyle w:val="Betarp"/>
              <w:jc w:val="both"/>
              <w:rPr>
                <w:rFonts w:ascii="Times New Roman" w:hAnsi="Times New Roman"/>
                <w:bCs/>
                <w:sz w:val="22"/>
                <w:szCs w:val="22"/>
              </w:rPr>
            </w:pPr>
            <w:r>
              <w:rPr>
                <w:rFonts w:ascii="Times New Roman" w:hAnsi="Times New Roman"/>
                <w:bCs/>
                <w:sz w:val="22"/>
                <w:szCs w:val="22"/>
              </w:rPr>
              <w:t>Anykščių</w:t>
            </w:r>
          </w:p>
        </w:tc>
        <w:tc>
          <w:tcPr>
            <w:tcW w:w="2493" w:type="dxa"/>
          </w:tcPr>
          <w:p w14:paraId="398BF63F" w14:textId="1BB9DF50" w:rsidR="009D6014" w:rsidRPr="009D3BDC" w:rsidRDefault="009D6014" w:rsidP="009D6014">
            <w:pPr>
              <w:pStyle w:val="Betarp"/>
              <w:jc w:val="both"/>
              <w:rPr>
                <w:rFonts w:ascii="Times New Roman" w:hAnsi="Times New Roman"/>
                <w:bCs/>
                <w:sz w:val="22"/>
                <w:szCs w:val="22"/>
              </w:rPr>
            </w:pPr>
            <w:proofErr w:type="spellStart"/>
            <w:r>
              <w:rPr>
                <w:rFonts w:ascii="Times New Roman" w:hAnsi="Times New Roman"/>
                <w:bCs/>
                <w:sz w:val="22"/>
                <w:szCs w:val="22"/>
              </w:rPr>
              <w:t>Miliūniškio</w:t>
            </w:r>
            <w:proofErr w:type="spellEnd"/>
            <w:r>
              <w:rPr>
                <w:rFonts w:ascii="Times New Roman" w:hAnsi="Times New Roman"/>
                <w:bCs/>
                <w:sz w:val="22"/>
                <w:szCs w:val="22"/>
              </w:rPr>
              <w:t xml:space="preserve"> k. Svėdasų sen. </w:t>
            </w:r>
          </w:p>
          <w:p w14:paraId="6BA59517" w14:textId="3E510ACE" w:rsidR="009D6014" w:rsidRPr="009D3BDC" w:rsidRDefault="009D6014" w:rsidP="006B4E3F">
            <w:pPr>
              <w:pStyle w:val="Betarp"/>
              <w:jc w:val="both"/>
              <w:rPr>
                <w:rFonts w:ascii="Times New Roman" w:hAnsi="Times New Roman"/>
                <w:bCs/>
                <w:sz w:val="22"/>
                <w:szCs w:val="22"/>
              </w:rPr>
            </w:pPr>
          </w:p>
        </w:tc>
        <w:tc>
          <w:tcPr>
            <w:tcW w:w="850" w:type="dxa"/>
          </w:tcPr>
          <w:p w14:paraId="4A5576A3" w14:textId="2EC58D24" w:rsidR="009D6014" w:rsidRPr="009D3BDC" w:rsidRDefault="0043549D" w:rsidP="00533A55">
            <w:pPr>
              <w:pStyle w:val="Betarp"/>
              <w:jc w:val="both"/>
              <w:rPr>
                <w:rFonts w:ascii="Times New Roman" w:hAnsi="Times New Roman"/>
                <w:bCs/>
                <w:sz w:val="22"/>
                <w:szCs w:val="22"/>
              </w:rPr>
            </w:pPr>
            <w:r>
              <w:rPr>
                <w:rFonts w:ascii="Times New Roman" w:hAnsi="Times New Roman"/>
                <w:bCs/>
                <w:sz w:val="22"/>
                <w:szCs w:val="22"/>
              </w:rPr>
              <w:t>Preliminariai</w:t>
            </w:r>
            <w:r w:rsidR="00A529FD">
              <w:rPr>
                <w:rFonts w:ascii="Times New Roman" w:hAnsi="Times New Roman"/>
                <w:bCs/>
                <w:sz w:val="22"/>
                <w:szCs w:val="22"/>
              </w:rPr>
              <w:t xml:space="preserve"> apie  0,7</w:t>
            </w:r>
            <w:r w:rsidR="00E82D47">
              <w:rPr>
                <w:rFonts w:ascii="Times New Roman" w:hAnsi="Times New Roman"/>
                <w:bCs/>
                <w:sz w:val="22"/>
                <w:szCs w:val="22"/>
              </w:rPr>
              <w:t>0</w:t>
            </w:r>
          </w:p>
        </w:tc>
        <w:tc>
          <w:tcPr>
            <w:tcW w:w="3701" w:type="dxa"/>
          </w:tcPr>
          <w:p w14:paraId="7D7E3139" w14:textId="4640CB9F" w:rsidR="009D6014" w:rsidRPr="009D6014" w:rsidRDefault="009D6014" w:rsidP="00A529FD">
            <w:pPr>
              <w:pStyle w:val="Betarp"/>
              <w:jc w:val="both"/>
              <w:rPr>
                <w:rFonts w:ascii="Times New Roman" w:hAnsi="Times New Roman"/>
                <w:bCs/>
                <w:sz w:val="22"/>
                <w:szCs w:val="22"/>
              </w:rPr>
            </w:pPr>
            <w:r w:rsidRPr="009D6014">
              <w:rPr>
                <w:rFonts w:ascii="Times New Roman" w:hAnsi="Times New Roman"/>
                <w:sz w:val="22"/>
                <w:szCs w:val="22"/>
                <w:lang w:val="fr-FR"/>
              </w:rPr>
              <w:t xml:space="preserve">Kadastriniai matavimai atlikti. </w:t>
            </w:r>
            <w:r w:rsidR="00A529FD">
              <w:rPr>
                <w:rFonts w:ascii="Times New Roman" w:hAnsi="Times New Roman"/>
                <w:sz w:val="22"/>
                <w:szCs w:val="22"/>
                <w:lang w:val="fr-FR"/>
              </w:rPr>
              <w:t xml:space="preserve">Laukiama NŽT išvados. </w:t>
            </w:r>
          </w:p>
        </w:tc>
      </w:tr>
      <w:tr w:rsidR="009D6014" w14:paraId="556FCDD8" w14:textId="77777777" w:rsidTr="009D6014">
        <w:tc>
          <w:tcPr>
            <w:tcW w:w="1226" w:type="dxa"/>
          </w:tcPr>
          <w:p w14:paraId="64B7E34A" w14:textId="053CB98E" w:rsidR="009D6014" w:rsidRPr="009D3BDC" w:rsidRDefault="00A529FD" w:rsidP="00A03E59">
            <w:pPr>
              <w:pStyle w:val="Betarp"/>
              <w:jc w:val="both"/>
              <w:rPr>
                <w:rFonts w:ascii="Times New Roman" w:hAnsi="Times New Roman"/>
                <w:bCs/>
                <w:sz w:val="22"/>
                <w:szCs w:val="22"/>
              </w:rPr>
            </w:pPr>
            <w:r>
              <w:rPr>
                <w:rFonts w:ascii="Times New Roman" w:hAnsi="Times New Roman"/>
                <w:bCs/>
                <w:sz w:val="22"/>
                <w:szCs w:val="22"/>
              </w:rPr>
              <w:t>Utenos</w:t>
            </w:r>
          </w:p>
        </w:tc>
        <w:tc>
          <w:tcPr>
            <w:tcW w:w="2493" w:type="dxa"/>
          </w:tcPr>
          <w:p w14:paraId="7D9769D1" w14:textId="5FC5D0FE" w:rsidR="009D6014" w:rsidRPr="009D3BDC" w:rsidRDefault="00A529FD" w:rsidP="00600BE9">
            <w:pPr>
              <w:pStyle w:val="Betarp"/>
              <w:jc w:val="both"/>
              <w:rPr>
                <w:rFonts w:ascii="Times New Roman" w:hAnsi="Times New Roman"/>
                <w:bCs/>
                <w:sz w:val="22"/>
                <w:szCs w:val="22"/>
              </w:rPr>
            </w:pPr>
            <w:proofErr w:type="spellStart"/>
            <w:r>
              <w:rPr>
                <w:rFonts w:ascii="Times New Roman" w:hAnsi="Times New Roman"/>
                <w:bCs/>
                <w:sz w:val="22"/>
                <w:szCs w:val="22"/>
              </w:rPr>
              <w:t>Pučkoriškių</w:t>
            </w:r>
            <w:proofErr w:type="spellEnd"/>
            <w:r>
              <w:rPr>
                <w:rFonts w:ascii="Times New Roman" w:hAnsi="Times New Roman"/>
                <w:bCs/>
                <w:sz w:val="22"/>
                <w:szCs w:val="22"/>
              </w:rPr>
              <w:t xml:space="preserve"> k. Saldutiškio sen. </w:t>
            </w:r>
          </w:p>
        </w:tc>
        <w:tc>
          <w:tcPr>
            <w:tcW w:w="850" w:type="dxa"/>
          </w:tcPr>
          <w:p w14:paraId="34C37242" w14:textId="64ADB381" w:rsidR="009D6014" w:rsidRPr="009D3BDC" w:rsidRDefault="00A529FD" w:rsidP="00533A55">
            <w:pPr>
              <w:pStyle w:val="Betarp"/>
              <w:jc w:val="both"/>
              <w:rPr>
                <w:rFonts w:ascii="Times New Roman" w:hAnsi="Times New Roman"/>
                <w:bCs/>
                <w:sz w:val="22"/>
                <w:szCs w:val="22"/>
              </w:rPr>
            </w:pPr>
            <w:r>
              <w:rPr>
                <w:rFonts w:ascii="Times New Roman" w:hAnsi="Times New Roman"/>
                <w:bCs/>
                <w:sz w:val="22"/>
                <w:szCs w:val="22"/>
              </w:rPr>
              <w:t>Preliminariai apie 0,70</w:t>
            </w:r>
            <w:bookmarkStart w:id="0" w:name="_GoBack"/>
            <w:bookmarkEnd w:id="0"/>
          </w:p>
        </w:tc>
        <w:tc>
          <w:tcPr>
            <w:tcW w:w="3701" w:type="dxa"/>
          </w:tcPr>
          <w:p w14:paraId="19044FA3" w14:textId="5CC6B01B" w:rsidR="009D6014" w:rsidRPr="009D6014" w:rsidRDefault="00A529FD" w:rsidP="00A529FD">
            <w:pPr>
              <w:pStyle w:val="Betarp"/>
              <w:jc w:val="both"/>
              <w:rPr>
                <w:rFonts w:ascii="Times New Roman" w:hAnsi="Times New Roman"/>
                <w:bCs/>
                <w:sz w:val="22"/>
                <w:szCs w:val="22"/>
              </w:rPr>
            </w:pPr>
            <w:r>
              <w:rPr>
                <w:rFonts w:ascii="Times New Roman" w:hAnsi="Times New Roman"/>
                <w:bCs/>
                <w:sz w:val="22"/>
                <w:szCs w:val="22"/>
              </w:rPr>
              <w:t>Parengtas</w:t>
            </w:r>
            <w:r w:rsidR="009D6014" w:rsidRPr="009D6014">
              <w:rPr>
                <w:rFonts w:ascii="Times New Roman" w:hAnsi="Times New Roman"/>
                <w:bCs/>
                <w:sz w:val="22"/>
                <w:szCs w:val="22"/>
              </w:rPr>
              <w:t xml:space="preserve"> </w:t>
            </w:r>
            <w:r>
              <w:rPr>
                <w:rFonts w:ascii="Times New Roman" w:hAnsi="Times New Roman"/>
                <w:bCs/>
                <w:sz w:val="22"/>
                <w:szCs w:val="22"/>
              </w:rPr>
              <w:t xml:space="preserve">žemėtvarkos projektas. Po suderinimo su atsakingomis institucijomis, planuojamas NŽT aukcionas valstybinės žemės sklypo nuomai. </w:t>
            </w:r>
          </w:p>
        </w:tc>
      </w:tr>
    </w:tbl>
    <w:p w14:paraId="5119EAE3" w14:textId="77777777" w:rsidR="00436E96" w:rsidRDefault="00436E96" w:rsidP="00533A55">
      <w:pPr>
        <w:pStyle w:val="Betarp"/>
        <w:jc w:val="both"/>
        <w:rPr>
          <w:rFonts w:ascii="Times New Roman" w:hAnsi="Times New Roman"/>
          <w:b/>
          <w:bCs/>
          <w:sz w:val="24"/>
          <w:szCs w:val="24"/>
        </w:rPr>
      </w:pPr>
    </w:p>
    <w:p w14:paraId="54170E8D" w14:textId="77777777" w:rsidR="00436E96" w:rsidRDefault="00436E96" w:rsidP="00533A55">
      <w:pPr>
        <w:pStyle w:val="Betarp"/>
        <w:jc w:val="both"/>
        <w:rPr>
          <w:rFonts w:ascii="Times New Roman" w:hAnsi="Times New Roman"/>
          <w:b/>
          <w:bCs/>
          <w:sz w:val="24"/>
          <w:szCs w:val="24"/>
        </w:rPr>
      </w:pPr>
    </w:p>
    <w:p w14:paraId="1CEC4516" w14:textId="0A6C54E5" w:rsidR="005C7443" w:rsidRDefault="005C7443" w:rsidP="00533A55">
      <w:pPr>
        <w:pStyle w:val="Betarp"/>
        <w:jc w:val="both"/>
        <w:rPr>
          <w:rFonts w:ascii="Times New Roman" w:hAnsi="Times New Roman"/>
          <w:sz w:val="24"/>
          <w:szCs w:val="24"/>
        </w:rPr>
      </w:pPr>
      <w:r w:rsidRPr="00BC7C90">
        <w:rPr>
          <w:rFonts w:ascii="Times New Roman" w:hAnsi="Times New Roman"/>
          <w:b/>
          <w:bCs/>
          <w:sz w:val="24"/>
          <w:szCs w:val="24"/>
        </w:rPr>
        <w:t xml:space="preserve">4. </w:t>
      </w:r>
      <w:r w:rsidR="002C4E64">
        <w:rPr>
          <w:rFonts w:ascii="Times New Roman" w:hAnsi="Times New Roman"/>
          <w:b/>
          <w:bCs/>
          <w:sz w:val="24"/>
          <w:szCs w:val="24"/>
        </w:rPr>
        <w:t>Atrankos dėl poveikio aplinkai vertinimo tikslas</w:t>
      </w:r>
      <w:r>
        <w:rPr>
          <w:rFonts w:ascii="Times New Roman" w:hAnsi="Times New Roman"/>
          <w:sz w:val="24"/>
          <w:szCs w:val="24"/>
        </w:rPr>
        <w:t xml:space="preserve"> – </w:t>
      </w:r>
      <w:r w:rsidR="00681F6E">
        <w:rPr>
          <w:rFonts w:ascii="Times New Roman" w:hAnsi="Times New Roman"/>
          <w:sz w:val="24"/>
          <w:szCs w:val="24"/>
        </w:rPr>
        <w:t xml:space="preserve">nustatyti, ar privaloma atlikti </w:t>
      </w:r>
      <w:r w:rsidR="00F94008">
        <w:rPr>
          <w:rFonts w:ascii="Times New Roman" w:hAnsi="Times New Roman"/>
          <w:sz w:val="24"/>
          <w:szCs w:val="24"/>
        </w:rPr>
        <w:t>PŪV</w:t>
      </w:r>
      <w:r w:rsidR="00681F6E">
        <w:rPr>
          <w:rFonts w:ascii="Times New Roman" w:hAnsi="Times New Roman"/>
          <w:sz w:val="24"/>
          <w:szCs w:val="24"/>
        </w:rPr>
        <w:t xml:space="preserve"> (D</w:t>
      </w:r>
      <w:r w:rsidR="00BD3FEF">
        <w:rPr>
          <w:rFonts w:ascii="Times New Roman" w:hAnsi="Times New Roman"/>
          <w:sz w:val="24"/>
          <w:szCs w:val="24"/>
        </w:rPr>
        <w:t>GASA</w:t>
      </w:r>
      <w:r w:rsidR="00681F6E">
        <w:rPr>
          <w:rFonts w:ascii="Times New Roman" w:hAnsi="Times New Roman"/>
          <w:sz w:val="24"/>
          <w:szCs w:val="24"/>
        </w:rPr>
        <w:t xml:space="preserve"> įrengimas) </w:t>
      </w:r>
      <w:r w:rsidR="00245841">
        <w:rPr>
          <w:rFonts w:ascii="Times New Roman" w:hAnsi="Times New Roman"/>
          <w:sz w:val="24"/>
          <w:szCs w:val="24"/>
        </w:rPr>
        <w:t xml:space="preserve"> </w:t>
      </w:r>
      <w:r w:rsidR="00681F6E">
        <w:rPr>
          <w:rFonts w:ascii="Times New Roman" w:hAnsi="Times New Roman"/>
          <w:sz w:val="24"/>
          <w:szCs w:val="24"/>
        </w:rPr>
        <w:t>poveikio aplinkai vertinimą.</w:t>
      </w:r>
    </w:p>
    <w:p w14:paraId="423FFFDC" w14:textId="77777777" w:rsidR="00D16A57" w:rsidRDefault="00D16A57" w:rsidP="00533A55">
      <w:pPr>
        <w:pStyle w:val="Betarp"/>
        <w:jc w:val="both"/>
        <w:rPr>
          <w:rFonts w:ascii="Times New Roman" w:hAnsi="Times New Roman"/>
          <w:sz w:val="24"/>
          <w:szCs w:val="24"/>
        </w:rPr>
      </w:pPr>
    </w:p>
    <w:p w14:paraId="486169A5" w14:textId="6993EDDC" w:rsidR="005008CD" w:rsidRDefault="00D16A57" w:rsidP="00533A55">
      <w:pPr>
        <w:pStyle w:val="Betarp"/>
        <w:jc w:val="both"/>
        <w:rPr>
          <w:rFonts w:ascii="Times New Roman" w:hAnsi="Times New Roman"/>
          <w:b/>
          <w:bCs/>
          <w:sz w:val="24"/>
          <w:szCs w:val="24"/>
        </w:rPr>
      </w:pPr>
      <w:r w:rsidRPr="00D16A57">
        <w:rPr>
          <w:rFonts w:ascii="Times New Roman" w:hAnsi="Times New Roman"/>
          <w:b/>
          <w:bCs/>
          <w:sz w:val="24"/>
          <w:szCs w:val="24"/>
        </w:rPr>
        <w:t>5. Paslaug</w:t>
      </w:r>
      <w:r w:rsidR="00B35121">
        <w:rPr>
          <w:rFonts w:ascii="Times New Roman" w:hAnsi="Times New Roman"/>
          <w:b/>
          <w:bCs/>
          <w:sz w:val="24"/>
          <w:szCs w:val="24"/>
        </w:rPr>
        <w:t>ų</w:t>
      </w:r>
      <w:r w:rsidR="00245841">
        <w:rPr>
          <w:rFonts w:ascii="Times New Roman" w:hAnsi="Times New Roman"/>
          <w:b/>
          <w:bCs/>
          <w:sz w:val="24"/>
          <w:szCs w:val="24"/>
        </w:rPr>
        <w:t xml:space="preserve"> apim</w:t>
      </w:r>
      <w:r w:rsidRPr="00D16A57">
        <w:rPr>
          <w:rFonts w:ascii="Times New Roman" w:hAnsi="Times New Roman"/>
          <w:b/>
          <w:bCs/>
          <w:sz w:val="24"/>
          <w:szCs w:val="24"/>
        </w:rPr>
        <w:t>tys</w:t>
      </w:r>
      <w:r w:rsidR="00EB3BEF">
        <w:rPr>
          <w:rFonts w:ascii="Times New Roman" w:hAnsi="Times New Roman"/>
          <w:b/>
          <w:bCs/>
          <w:sz w:val="24"/>
          <w:szCs w:val="24"/>
        </w:rPr>
        <w:t xml:space="preserve"> ir reikalavimai paslaugos </w:t>
      </w:r>
      <w:r w:rsidR="009160BE">
        <w:rPr>
          <w:rFonts w:ascii="Times New Roman" w:hAnsi="Times New Roman"/>
          <w:b/>
          <w:bCs/>
          <w:sz w:val="24"/>
          <w:szCs w:val="24"/>
        </w:rPr>
        <w:t>T</w:t>
      </w:r>
      <w:r w:rsidR="00EB3BEF">
        <w:rPr>
          <w:rFonts w:ascii="Times New Roman" w:hAnsi="Times New Roman"/>
          <w:b/>
          <w:bCs/>
          <w:sz w:val="24"/>
          <w:szCs w:val="24"/>
        </w:rPr>
        <w:t>eikėjui</w:t>
      </w:r>
      <w:r w:rsidR="005008CD">
        <w:rPr>
          <w:rFonts w:ascii="Times New Roman" w:hAnsi="Times New Roman"/>
          <w:b/>
          <w:bCs/>
          <w:sz w:val="24"/>
          <w:szCs w:val="24"/>
        </w:rPr>
        <w:t>:</w:t>
      </w:r>
    </w:p>
    <w:p w14:paraId="37D1BE38" w14:textId="77777777" w:rsidR="005008CD" w:rsidRDefault="005008CD" w:rsidP="00533A55">
      <w:pPr>
        <w:pStyle w:val="Betarp"/>
        <w:jc w:val="both"/>
        <w:rPr>
          <w:rFonts w:ascii="Times New Roman" w:hAnsi="Times New Roman"/>
          <w:sz w:val="24"/>
          <w:szCs w:val="24"/>
        </w:rPr>
      </w:pPr>
      <w:r>
        <w:rPr>
          <w:rFonts w:ascii="Times New Roman" w:hAnsi="Times New Roman"/>
          <w:sz w:val="24"/>
          <w:szCs w:val="24"/>
        </w:rPr>
        <w:t xml:space="preserve">5.1. </w:t>
      </w:r>
      <w:r w:rsidR="003526DF">
        <w:rPr>
          <w:rFonts w:ascii="Times New Roman" w:hAnsi="Times New Roman"/>
          <w:sz w:val="24"/>
          <w:szCs w:val="24"/>
        </w:rPr>
        <w:t>p</w:t>
      </w:r>
      <w:r w:rsidR="00681F6E">
        <w:rPr>
          <w:rFonts w:ascii="Times New Roman" w:hAnsi="Times New Roman"/>
          <w:sz w:val="24"/>
          <w:szCs w:val="24"/>
        </w:rPr>
        <w:t>arengti informaciją atrankai dėl poveikio aplinkai vertinimo</w:t>
      </w:r>
      <w:r>
        <w:rPr>
          <w:rFonts w:ascii="Times New Roman" w:hAnsi="Times New Roman"/>
          <w:sz w:val="24"/>
          <w:szCs w:val="24"/>
        </w:rPr>
        <w:t>;</w:t>
      </w:r>
    </w:p>
    <w:p w14:paraId="2C2DF4DF" w14:textId="179C5F68" w:rsidR="00F94008" w:rsidRDefault="00F94008" w:rsidP="00533A55">
      <w:pPr>
        <w:pStyle w:val="Betarp"/>
        <w:jc w:val="both"/>
        <w:rPr>
          <w:rFonts w:ascii="Times New Roman" w:hAnsi="Times New Roman"/>
          <w:sz w:val="24"/>
          <w:szCs w:val="24"/>
        </w:rPr>
      </w:pPr>
      <w:r>
        <w:rPr>
          <w:rFonts w:ascii="Times New Roman" w:hAnsi="Times New Roman"/>
          <w:sz w:val="24"/>
          <w:szCs w:val="24"/>
        </w:rPr>
        <w:t xml:space="preserve">5.2. rengdamas informaciją, paslaugos teikėjas privalo vadovautis </w:t>
      </w:r>
      <w:r w:rsidR="009160BE">
        <w:rPr>
          <w:rFonts w:ascii="Times New Roman" w:hAnsi="Times New Roman"/>
          <w:sz w:val="24"/>
          <w:szCs w:val="24"/>
        </w:rPr>
        <w:t>galiojančiais Lietuvos Respublikos įstatymais ir kitais teisės aktais, reglamentuojančiais paslaugų pirkimo objektą;</w:t>
      </w:r>
    </w:p>
    <w:p w14:paraId="4BAECEF9" w14:textId="5D3E588A" w:rsidR="00F94008" w:rsidRDefault="005008CD" w:rsidP="00533A55">
      <w:pPr>
        <w:pStyle w:val="Betarp"/>
        <w:jc w:val="both"/>
        <w:rPr>
          <w:rFonts w:ascii="Times New Roman" w:hAnsi="Times New Roman"/>
          <w:sz w:val="24"/>
          <w:szCs w:val="24"/>
        </w:rPr>
      </w:pPr>
      <w:r>
        <w:rPr>
          <w:rFonts w:ascii="Times New Roman" w:hAnsi="Times New Roman"/>
          <w:sz w:val="24"/>
          <w:szCs w:val="24"/>
        </w:rPr>
        <w:t>5.</w:t>
      </w:r>
      <w:r w:rsidR="009160BE">
        <w:rPr>
          <w:rFonts w:ascii="Times New Roman" w:hAnsi="Times New Roman"/>
          <w:sz w:val="24"/>
          <w:szCs w:val="24"/>
        </w:rPr>
        <w:t>3</w:t>
      </w:r>
      <w:r>
        <w:rPr>
          <w:rFonts w:ascii="Times New Roman" w:hAnsi="Times New Roman"/>
          <w:sz w:val="24"/>
          <w:szCs w:val="24"/>
        </w:rPr>
        <w:t xml:space="preserve">. parengtą </w:t>
      </w:r>
      <w:r w:rsidR="00F94008">
        <w:rPr>
          <w:rFonts w:ascii="Times New Roman" w:hAnsi="Times New Roman"/>
          <w:sz w:val="24"/>
          <w:szCs w:val="24"/>
        </w:rPr>
        <w:t xml:space="preserve">atrankos informaciją suderinti su PŪV organizatoriumi;  </w:t>
      </w:r>
    </w:p>
    <w:p w14:paraId="15914916" w14:textId="59127A10" w:rsidR="005008CD" w:rsidRDefault="00F94008" w:rsidP="00533A55">
      <w:pPr>
        <w:pStyle w:val="Betarp"/>
        <w:jc w:val="both"/>
        <w:rPr>
          <w:rFonts w:ascii="Times New Roman" w:hAnsi="Times New Roman"/>
          <w:sz w:val="24"/>
          <w:szCs w:val="24"/>
        </w:rPr>
      </w:pPr>
      <w:r>
        <w:rPr>
          <w:rFonts w:ascii="Times New Roman" w:hAnsi="Times New Roman"/>
          <w:sz w:val="24"/>
          <w:szCs w:val="24"/>
        </w:rPr>
        <w:t>5.</w:t>
      </w:r>
      <w:r w:rsidR="009160BE">
        <w:rPr>
          <w:rFonts w:ascii="Times New Roman" w:hAnsi="Times New Roman"/>
          <w:sz w:val="24"/>
          <w:szCs w:val="24"/>
        </w:rPr>
        <w:t>4</w:t>
      </w:r>
      <w:r>
        <w:rPr>
          <w:rFonts w:ascii="Times New Roman" w:hAnsi="Times New Roman"/>
          <w:sz w:val="24"/>
          <w:szCs w:val="24"/>
        </w:rPr>
        <w:t>. parengtą ir</w:t>
      </w:r>
      <w:r w:rsidR="005008CD">
        <w:rPr>
          <w:rFonts w:ascii="Times New Roman" w:hAnsi="Times New Roman"/>
          <w:sz w:val="24"/>
          <w:szCs w:val="24"/>
        </w:rPr>
        <w:t xml:space="preserve"> suderintą informaciją pateikti </w:t>
      </w:r>
      <w:r w:rsidR="00681F6E">
        <w:rPr>
          <w:rFonts w:ascii="Times New Roman" w:hAnsi="Times New Roman"/>
          <w:sz w:val="24"/>
          <w:szCs w:val="24"/>
        </w:rPr>
        <w:t>atsakingajai institucijai</w:t>
      </w:r>
      <w:r w:rsidR="005008CD">
        <w:rPr>
          <w:rFonts w:ascii="Times New Roman" w:hAnsi="Times New Roman"/>
          <w:sz w:val="24"/>
          <w:szCs w:val="24"/>
        </w:rPr>
        <w:t>;</w:t>
      </w:r>
    </w:p>
    <w:p w14:paraId="1F7849FC" w14:textId="4DDC96FC" w:rsidR="00F94008" w:rsidRDefault="005008CD" w:rsidP="00533A55">
      <w:pPr>
        <w:pStyle w:val="Betarp"/>
        <w:jc w:val="both"/>
        <w:rPr>
          <w:rFonts w:ascii="Times New Roman" w:hAnsi="Times New Roman"/>
          <w:sz w:val="24"/>
          <w:szCs w:val="24"/>
        </w:rPr>
      </w:pPr>
      <w:r>
        <w:rPr>
          <w:rFonts w:ascii="Times New Roman" w:hAnsi="Times New Roman"/>
          <w:sz w:val="24"/>
          <w:szCs w:val="24"/>
        </w:rPr>
        <w:t>5.</w:t>
      </w:r>
      <w:r w:rsidR="009160BE">
        <w:rPr>
          <w:rFonts w:ascii="Times New Roman" w:hAnsi="Times New Roman"/>
          <w:sz w:val="24"/>
          <w:szCs w:val="24"/>
        </w:rPr>
        <w:t>5</w:t>
      </w:r>
      <w:r>
        <w:rPr>
          <w:rFonts w:ascii="Times New Roman" w:hAnsi="Times New Roman"/>
          <w:sz w:val="24"/>
          <w:szCs w:val="24"/>
        </w:rPr>
        <w:t xml:space="preserve">. </w:t>
      </w:r>
      <w:r w:rsidR="00F94008">
        <w:rPr>
          <w:rFonts w:ascii="Times New Roman" w:hAnsi="Times New Roman"/>
          <w:sz w:val="24"/>
          <w:szCs w:val="24"/>
        </w:rPr>
        <w:t>pataisyti ir/ar papildyti atrankos informaciją pagal motyvuotus atsakingosios institucijos ir/ar PŪV organizatoriaus pastabas ar pasiūlymus;</w:t>
      </w:r>
    </w:p>
    <w:p w14:paraId="443B6964" w14:textId="671B525E" w:rsidR="009160BE" w:rsidRDefault="00F94008" w:rsidP="009160BE">
      <w:pPr>
        <w:pStyle w:val="Betarp"/>
        <w:jc w:val="both"/>
        <w:rPr>
          <w:rFonts w:ascii="Times New Roman" w:hAnsi="Times New Roman"/>
          <w:sz w:val="24"/>
          <w:szCs w:val="24"/>
        </w:rPr>
      </w:pPr>
      <w:r>
        <w:rPr>
          <w:rFonts w:ascii="Times New Roman" w:hAnsi="Times New Roman"/>
          <w:sz w:val="24"/>
          <w:szCs w:val="24"/>
        </w:rPr>
        <w:t>5.</w:t>
      </w:r>
      <w:r w:rsidR="009160BE">
        <w:rPr>
          <w:rFonts w:ascii="Times New Roman" w:hAnsi="Times New Roman"/>
          <w:sz w:val="24"/>
          <w:szCs w:val="24"/>
        </w:rPr>
        <w:t>6</w:t>
      </w:r>
      <w:r>
        <w:rPr>
          <w:rFonts w:ascii="Times New Roman" w:hAnsi="Times New Roman"/>
          <w:sz w:val="24"/>
          <w:szCs w:val="24"/>
        </w:rPr>
        <w:t xml:space="preserve">. </w:t>
      </w:r>
      <w:r w:rsidR="009160BE">
        <w:rPr>
          <w:rFonts w:ascii="Times New Roman" w:hAnsi="Times New Roman"/>
          <w:sz w:val="24"/>
          <w:szCs w:val="24"/>
        </w:rPr>
        <w:t>gauti atsakingosios institucijos atrankos dėl poveikio aplinkai vertinimo išvadą;</w:t>
      </w:r>
    </w:p>
    <w:p w14:paraId="0AB04F61" w14:textId="2FE8E861" w:rsidR="00D448AF" w:rsidRPr="003C249A" w:rsidRDefault="009160BE" w:rsidP="00A529FD">
      <w:pPr>
        <w:pStyle w:val="Komentarotekstas"/>
        <w:jc w:val="both"/>
        <w:rPr>
          <w:rFonts w:ascii="Times New Roman" w:hAnsi="Times New Roman"/>
          <w:sz w:val="24"/>
          <w:szCs w:val="24"/>
        </w:rPr>
      </w:pPr>
      <w:r>
        <w:rPr>
          <w:rFonts w:ascii="Times New Roman" w:hAnsi="Times New Roman"/>
          <w:sz w:val="24"/>
          <w:szCs w:val="24"/>
        </w:rPr>
        <w:t>5.7. atlikti kitus darbus ar veiksmus, būtinus profesionaliai ir kokybiškai atlikti PŪV atranką dėl planuojamos ūkinės veikl</w:t>
      </w:r>
      <w:r w:rsidR="00D448AF">
        <w:rPr>
          <w:rFonts w:ascii="Times New Roman" w:hAnsi="Times New Roman"/>
          <w:sz w:val="24"/>
          <w:szCs w:val="24"/>
        </w:rPr>
        <w:t xml:space="preserve">os: </w:t>
      </w:r>
      <w:r w:rsidR="003C249A">
        <w:rPr>
          <w:rFonts w:ascii="Times New Roman" w:hAnsi="Times New Roman"/>
          <w:sz w:val="24"/>
          <w:szCs w:val="24"/>
        </w:rPr>
        <w:t>p</w:t>
      </w:r>
      <w:r w:rsidR="00D448AF" w:rsidRPr="003C249A">
        <w:rPr>
          <w:rFonts w:ascii="Times New Roman" w:hAnsi="Times New Roman"/>
          <w:sz w:val="24"/>
          <w:szCs w:val="24"/>
        </w:rPr>
        <w:t>arengti ir su Perkančiąją orga</w:t>
      </w:r>
      <w:r w:rsidR="003C249A">
        <w:rPr>
          <w:rFonts w:ascii="Times New Roman" w:hAnsi="Times New Roman"/>
          <w:sz w:val="24"/>
          <w:szCs w:val="24"/>
        </w:rPr>
        <w:t>nizacija suderinti kalendorinį p</w:t>
      </w:r>
      <w:r w:rsidR="00D448AF" w:rsidRPr="003C249A">
        <w:rPr>
          <w:rFonts w:ascii="Times New Roman" w:hAnsi="Times New Roman"/>
          <w:sz w:val="24"/>
          <w:szCs w:val="24"/>
        </w:rPr>
        <w:t>aslaugų suteikimo grafiką (</w:t>
      </w:r>
      <w:proofErr w:type="spellStart"/>
      <w:r w:rsidR="00D448AF" w:rsidRPr="003C249A">
        <w:rPr>
          <w:rFonts w:ascii="Times New Roman" w:hAnsi="Times New Roman"/>
          <w:sz w:val="24"/>
          <w:szCs w:val="24"/>
        </w:rPr>
        <w:t>word</w:t>
      </w:r>
      <w:proofErr w:type="spellEnd"/>
      <w:r w:rsidR="00D448AF" w:rsidRPr="003C249A">
        <w:rPr>
          <w:rFonts w:ascii="Times New Roman" w:hAnsi="Times New Roman"/>
          <w:sz w:val="24"/>
          <w:szCs w:val="24"/>
        </w:rPr>
        <w:t xml:space="preserve">, </w:t>
      </w:r>
      <w:proofErr w:type="spellStart"/>
      <w:r w:rsidR="00D448AF" w:rsidRPr="003C249A">
        <w:rPr>
          <w:rFonts w:ascii="Times New Roman" w:hAnsi="Times New Roman"/>
          <w:sz w:val="24"/>
          <w:szCs w:val="24"/>
        </w:rPr>
        <w:t>excel</w:t>
      </w:r>
      <w:proofErr w:type="spellEnd"/>
      <w:r w:rsidR="00D448AF" w:rsidRPr="003C249A">
        <w:rPr>
          <w:rFonts w:ascii="Times New Roman" w:hAnsi="Times New Roman"/>
          <w:sz w:val="24"/>
          <w:szCs w:val="24"/>
        </w:rPr>
        <w:t xml:space="preserve">, </w:t>
      </w:r>
      <w:proofErr w:type="spellStart"/>
      <w:r w:rsidR="00D448AF" w:rsidRPr="003C249A">
        <w:rPr>
          <w:rFonts w:ascii="Times New Roman" w:hAnsi="Times New Roman"/>
          <w:sz w:val="24"/>
          <w:szCs w:val="24"/>
        </w:rPr>
        <w:t>pdf</w:t>
      </w:r>
      <w:proofErr w:type="spellEnd"/>
      <w:r w:rsidR="00D448AF" w:rsidRPr="003C249A">
        <w:rPr>
          <w:rFonts w:ascii="Times New Roman" w:hAnsi="Times New Roman"/>
          <w:sz w:val="24"/>
          <w:szCs w:val="24"/>
        </w:rPr>
        <w:t>. pasirinktinai).  Parengtą ir su Perkančiąja organizacija suderintą kalendorinį grafiką pateikti ne vėliau kaip per 5 (penkias) darbo dienas nuo pirkimo sutarties sudarymo dienos. Paslaugos turi būti teikiamos kalendoriniame grafike nustatytais termin</w:t>
      </w:r>
      <w:r w:rsidR="003C249A">
        <w:rPr>
          <w:rFonts w:ascii="Times New Roman" w:hAnsi="Times New Roman"/>
          <w:sz w:val="24"/>
          <w:szCs w:val="24"/>
        </w:rPr>
        <w:t xml:space="preserve">ais.  Šalių abipusiu </w:t>
      </w:r>
      <w:r w:rsidR="003C249A">
        <w:rPr>
          <w:rFonts w:ascii="Times New Roman" w:hAnsi="Times New Roman"/>
          <w:sz w:val="24"/>
          <w:szCs w:val="24"/>
        </w:rPr>
        <w:lastRenderedPageBreak/>
        <w:t>sutarimu, p</w:t>
      </w:r>
      <w:r w:rsidR="00D448AF" w:rsidRPr="003C249A">
        <w:rPr>
          <w:rFonts w:ascii="Times New Roman" w:hAnsi="Times New Roman"/>
          <w:sz w:val="24"/>
          <w:szCs w:val="24"/>
        </w:rPr>
        <w:t>aslaugų suteikimo kalendorinis grafikas gali būti keičiamas (koreguojamas</w:t>
      </w:r>
      <w:r w:rsidR="003C249A">
        <w:rPr>
          <w:rFonts w:ascii="Times New Roman" w:hAnsi="Times New Roman"/>
          <w:sz w:val="24"/>
          <w:szCs w:val="24"/>
        </w:rPr>
        <w:t>), tačiau nekeičiant galutinių p</w:t>
      </w:r>
      <w:r w:rsidR="00D448AF" w:rsidRPr="003C249A">
        <w:rPr>
          <w:rFonts w:ascii="Times New Roman" w:hAnsi="Times New Roman"/>
          <w:sz w:val="24"/>
          <w:szCs w:val="24"/>
        </w:rPr>
        <w:t>aslaugų suteikimo termino.</w:t>
      </w:r>
    </w:p>
    <w:p w14:paraId="4A19B846" w14:textId="73E74789" w:rsidR="00D16A57" w:rsidRDefault="00681F6E" w:rsidP="00533A55">
      <w:pPr>
        <w:pStyle w:val="Betarp"/>
        <w:jc w:val="both"/>
        <w:rPr>
          <w:rFonts w:ascii="Times New Roman" w:hAnsi="Times New Roman"/>
          <w:sz w:val="24"/>
          <w:szCs w:val="24"/>
        </w:rPr>
      </w:pPr>
      <w:r>
        <w:rPr>
          <w:rFonts w:ascii="Times New Roman" w:hAnsi="Times New Roman"/>
          <w:sz w:val="24"/>
          <w:szCs w:val="24"/>
        </w:rPr>
        <w:t xml:space="preserve">  </w:t>
      </w:r>
    </w:p>
    <w:p w14:paraId="13AD3597" w14:textId="77777777" w:rsidR="00436E96" w:rsidRPr="00BC7C90" w:rsidRDefault="00436E96" w:rsidP="00533A55">
      <w:pPr>
        <w:pStyle w:val="Betarp"/>
        <w:jc w:val="both"/>
        <w:rPr>
          <w:rFonts w:ascii="Times New Roman" w:hAnsi="Times New Roman"/>
          <w:bCs/>
          <w:color w:val="FF0000"/>
          <w:sz w:val="24"/>
          <w:szCs w:val="24"/>
        </w:rPr>
      </w:pPr>
    </w:p>
    <w:p w14:paraId="48D80D19" w14:textId="77777777" w:rsidR="00B37314" w:rsidRDefault="008101D4" w:rsidP="002C4E64">
      <w:pPr>
        <w:pStyle w:val="Betarp"/>
        <w:jc w:val="both"/>
        <w:rPr>
          <w:rFonts w:ascii="Times New Roman" w:hAnsi="Times New Roman"/>
          <w:b/>
          <w:sz w:val="24"/>
          <w:szCs w:val="24"/>
        </w:rPr>
      </w:pPr>
      <w:r>
        <w:rPr>
          <w:rFonts w:ascii="Times New Roman" w:hAnsi="Times New Roman"/>
          <w:b/>
          <w:sz w:val="24"/>
          <w:szCs w:val="24"/>
        </w:rPr>
        <w:t>6</w:t>
      </w:r>
      <w:r w:rsidR="00533A55">
        <w:rPr>
          <w:rFonts w:ascii="Times New Roman" w:hAnsi="Times New Roman"/>
          <w:b/>
          <w:sz w:val="24"/>
          <w:szCs w:val="24"/>
        </w:rPr>
        <w:t xml:space="preserve">. </w:t>
      </w:r>
      <w:r>
        <w:rPr>
          <w:rFonts w:ascii="Times New Roman" w:hAnsi="Times New Roman"/>
          <w:b/>
          <w:sz w:val="24"/>
          <w:szCs w:val="24"/>
        </w:rPr>
        <w:t xml:space="preserve">PŪV </w:t>
      </w:r>
      <w:r w:rsidR="00AB07F2">
        <w:rPr>
          <w:rFonts w:ascii="Times New Roman" w:hAnsi="Times New Roman"/>
          <w:b/>
          <w:sz w:val="24"/>
          <w:szCs w:val="24"/>
        </w:rPr>
        <w:t>aprašymas:</w:t>
      </w:r>
    </w:p>
    <w:p w14:paraId="164BC4B6" w14:textId="2867F35C" w:rsidR="00B37314"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6.1. </w:t>
      </w:r>
      <w:r w:rsidR="00B37314" w:rsidRPr="00B37314">
        <w:rPr>
          <w:rFonts w:ascii="Times New Roman" w:hAnsi="Times New Roman"/>
          <w:bCs/>
          <w:sz w:val="24"/>
          <w:szCs w:val="24"/>
        </w:rPr>
        <w:t>DG</w:t>
      </w:r>
      <w:r w:rsidR="00B37314">
        <w:rPr>
          <w:rFonts w:ascii="Times New Roman" w:hAnsi="Times New Roman"/>
          <w:bCs/>
          <w:sz w:val="24"/>
          <w:szCs w:val="24"/>
        </w:rPr>
        <w:t>A</w:t>
      </w:r>
      <w:r w:rsidR="00B37314" w:rsidRPr="00B37314">
        <w:rPr>
          <w:rFonts w:ascii="Times New Roman" w:hAnsi="Times New Roman"/>
          <w:bCs/>
          <w:sz w:val="24"/>
          <w:szCs w:val="24"/>
        </w:rPr>
        <w:t>SA</w:t>
      </w:r>
      <w:r w:rsidR="00B37314">
        <w:rPr>
          <w:rFonts w:ascii="Times New Roman" w:hAnsi="Times New Roman"/>
          <w:bCs/>
          <w:sz w:val="24"/>
          <w:szCs w:val="24"/>
        </w:rPr>
        <w:t xml:space="preserve"> paskirtis – didelių gabaritų statybinių, asbesto, medienos, tekstilės atliekų, antrinių žaliavų (popierius, stiklas, metalas, PET ir kt.), elektros ir elektroninės įrangos atliekų ir buities pavojingų atliekų priėmimas ir laikymas iki perdavimo atliekų tvarkytojams.</w:t>
      </w:r>
    </w:p>
    <w:p w14:paraId="5197DE5D" w14:textId="1DA02E65" w:rsidR="001F57AE"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6.2. </w:t>
      </w:r>
      <w:r w:rsidR="00AB6887">
        <w:rPr>
          <w:rFonts w:ascii="Times New Roman" w:hAnsi="Times New Roman"/>
          <w:bCs/>
          <w:sz w:val="24"/>
          <w:szCs w:val="24"/>
        </w:rPr>
        <w:t xml:space="preserve">Nepavojingos atliekos laikomos </w:t>
      </w:r>
      <w:r w:rsidR="00030AC2">
        <w:rPr>
          <w:rFonts w:ascii="Times New Roman" w:hAnsi="Times New Roman"/>
          <w:bCs/>
          <w:sz w:val="24"/>
          <w:szCs w:val="24"/>
        </w:rPr>
        <w:t>tam skirtuose konteineriuose, išskyrus padangas, kurios laikomos rietuvėse ant asfalto dangos.</w:t>
      </w:r>
      <w:r w:rsidR="001F57AE">
        <w:rPr>
          <w:rFonts w:ascii="Times New Roman" w:hAnsi="Times New Roman"/>
          <w:bCs/>
          <w:sz w:val="24"/>
          <w:szCs w:val="24"/>
        </w:rPr>
        <w:t xml:space="preserve"> Pavojingos atliekos išrūšiuojamos į atskirus konteinerius ir laikomos pa</w:t>
      </w:r>
      <w:r w:rsidR="00AE0BE2">
        <w:rPr>
          <w:rFonts w:ascii="Times New Roman" w:hAnsi="Times New Roman"/>
          <w:bCs/>
          <w:sz w:val="24"/>
          <w:szCs w:val="24"/>
        </w:rPr>
        <w:t>vojingų atliekų sandėlyje. Elektronikos atliekos laikomos elektronikos atliekų sandėlyje.</w:t>
      </w:r>
    </w:p>
    <w:p w14:paraId="1D264F29" w14:textId="044B7544" w:rsidR="00030AC2"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6.3. </w:t>
      </w:r>
      <w:r w:rsidR="00030AC2" w:rsidRPr="002424B2">
        <w:rPr>
          <w:rFonts w:ascii="Times New Roman" w:hAnsi="Times New Roman"/>
          <w:bCs/>
          <w:sz w:val="24"/>
          <w:szCs w:val="24"/>
          <w:highlight w:val="yellow"/>
        </w:rPr>
        <w:t>DGASA bus vykdomas didelių gabaritų atliekų (baldų, durų, langų ir kt.) ardymas rankiniu būdu, nenaudojant mechaninių įrengimų. Ardant šias atliekas, yra atskiriama metalas, mediena, stiklas ir tekstilės gaminiai, kurie patalpinami į atitinkamus konteinerius ir perduodami atliekų tvarkytojams</w:t>
      </w:r>
      <w:r w:rsidR="001F57AE" w:rsidRPr="002424B2">
        <w:rPr>
          <w:rFonts w:ascii="Times New Roman" w:hAnsi="Times New Roman"/>
          <w:bCs/>
          <w:sz w:val="24"/>
          <w:szCs w:val="24"/>
          <w:highlight w:val="yellow"/>
        </w:rPr>
        <w:t>.</w:t>
      </w:r>
      <w:r w:rsidR="001F57AE">
        <w:rPr>
          <w:rFonts w:ascii="Times New Roman" w:hAnsi="Times New Roman"/>
          <w:bCs/>
          <w:sz w:val="24"/>
          <w:szCs w:val="24"/>
        </w:rPr>
        <w:t xml:space="preserve"> </w:t>
      </w:r>
      <w:r w:rsidR="00030AC2">
        <w:rPr>
          <w:rFonts w:ascii="Times New Roman" w:hAnsi="Times New Roman"/>
          <w:bCs/>
          <w:sz w:val="24"/>
          <w:szCs w:val="24"/>
        </w:rPr>
        <w:t xml:space="preserve"> </w:t>
      </w:r>
    </w:p>
    <w:p w14:paraId="0969861A" w14:textId="4C1D98DC" w:rsidR="00405A7D"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6.4. </w:t>
      </w:r>
      <w:r w:rsidR="00405A7D">
        <w:rPr>
          <w:rFonts w:ascii="Times New Roman" w:hAnsi="Times New Roman"/>
          <w:bCs/>
          <w:sz w:val="24"/>
          <w:szCs w:val="24"/>
        </w:rPr>
        <w:t xml:space="preserve">Planuojami DGASA statiniai – </w:t>
      </w:r>
      <w:r w:rsidR="00E16E14">
        <w:rPr>
          <w:rFonts w:ascii="Times New Roman" w:hAnsi="Times New Roman"/>
          <w:bCs/>
          <w:sz w:val="24"/>
          <w:szCs w:val="24"/>
        </w:rPr>
        <w:t xml:space="preserve">konteinerio tipo </w:t>
      </w:r>
      <w:r w:rsidR="00405A7D">
        <w:rPr>
          <w:rFonts w:ascii="Times New Roman" w:hAnsi="Times New Roman"/>
          <w:bCs/>
          <w:sz w:val="24"/>
          <w:szCs w:val="24"/>
        </w:rPr>
        <w:t>administracinis</w:t>
      </w:r>
      <w:r w:rsidR="00E16E14">
        <w:rPr>
          <w:rFonts w:ascii="Times New Roman" w:hAnsi="Times New Roman"/>
          <w:bCs/>
          <w:sz w:val="24"/>
          <w:szCs w:val="24"/>
        </w:rPr>
        <w:t xml:space="preserve"> pastatas, konteinerio tipo buities pavojingų atliekų sandėlis</w:t>
      </w:r>
      <w:r w:rsidR="007264C0">
        <w:rPr>
          <w:rFonts w:ascii="Times New Roman" w:hAnsi="Times New Roman"/>
          <w:bCs/>
          <w:sz w:val="24"/>
          <w:szCs w:val="24"/>
        </w:rPr>
        <w:t>, konteinerinio tipo elektronikos atliekų sandėlis.</w:t>
      </w:r>
    </w:p>
    <w:p w14:paraId="5106D98D" w14:textId="0F1531CE" w:rsidR="00AE0BE2"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6.5. </w:t>
      </w:r>
      <w:r w:rsidR="00AE0BE2">
        <w:rPr>
          <w:rFonts w:ascii="Times New Roman" w:hAnsi="Times New Roman"/>
          <w:bCs/>
          <w:sz w:val="24"/>
          <w:szCs w:val="24"/>
        </w:rPr>
        <w:t>Konteineriai DGASA teritorijoje turi būti išdėstyti taip, kad atliekų turėtojams būtų patogu iškrauti atvežtas atliekas.</w:t>
      </w:r>
    </w:p>
    <w:p w14:paraId="75C31E13" w14:textId="3C765FBD" w:rsidR="002D238B"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6.6. </w:t>
      </w:r>
      <w:r w:rsidR="007264C0">
        <w:rPr>
          <w:rFonts w:ascii="Times New Roman" w:hAnsi="Times New Roman"/>
          <w:bCs/>
          <w:sz w:val="24"/>
          <w:szCs w:val="24"/>
        </w:rPr>
        <w:t>Planuojam</w:t>
      </w:r>
      <w:r w:rsidR="002D238B">
        <w:rPr>
          <w:rFonts w:ascii="Times New Roman" w:hAnsi="Times New Roman"/>
          <w:bCs/>
          <w:sz w:val="24"/>
          <w:szCs w:val="24"/>
        </w:rPr>
        <w:t>a</w:t>
      </w:r>
      <w:r w:rsidR="007264C0">
        <w:rPr>
          <w:rFonts w:ascii="Times New Roman" w:hAnsi="Times New Roman"/>
          <w:bCs/>
          <w:sz w:val="24"/>
          <w:szCs w:val="24"/>
        </w:rPr>
        <w:t xml:space="preserve"> DGASA inžinerin</w:t>
      </w:r>
      <w:r w:rsidR="002D238B">
        <w:rPr>
          <w:rFonts w:ascii="Times New Roman" w:hAnsi="Times New Roman"/>
          <w:bCs/>
          <w:sz w:val="24"/>
          <w:szCs w:val="24"/>
        </w:rPr>
        <w:t>ė infrastruktūra</w:t>
      </w:r>
      <w:r w:rsidR="007264C0">
        <w:rPr>
          <w:rFonts w:ascii="Times New Roman" w:hAnsi="Times New Roman"/>
          <w:bCs/>
          <w:sz w:val="24"/>
          <w:szCs w:val="24"/>
        </w:rPr>
        <w:t xml:space="preserve"> – paviršinių nuotekų valymo įrenginys – naftos-purvo gaudyklė, </w:t>
      </w:r>
      <w:r w:rsidR="002D238B">
        <w:rPr>
          <w:rFonts w:ascii="Times New Roman" w:hAnsi="Times New Roman"/>
          <w:bCs/>
          <w:sz w:val="24"/>
          <w:szCs w:val="24"/>
        </w:rPr>
        <w:t>vandentiekio ir nuotekų inžinerinės komunikacijos, elektros tinklai.</w:t>
      </w:r>
    </w:p>
    <w:p w14:paraId="23F9B5E7" w14:textId="401B79E8" w:rsidR="002D238B"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6.7. </w:t>
      </w:r>
      <w:r w:rsidR="003C249A">
        <w:rPr>
          <w:rFonts w:ascii="Times New Roman" w:hAnsi="Times New Roman"/>
          <w:bCs/>
          <w:sz w:val="24"/>
          <w:szCs w:val="24"/>
        </w:rPr>
        <w:t>DGASA įrengti reikalinga asfaltuota</w:t>
      </w:r>
      <w:r w:rsidR="002D238B">
        <w:rPr>
          <w:rFonts w:ascii="Times New Roman" w:hAnsi="Times New Roman"/>
          <w:bCs/>
          <w:sz w:val="24"/>
          <w:szCs w:val="24"/>
        </w:rPr>
        <w:t xml:space="preserve"> danga</w:t>
      </w:r>
      <w:r w:rsidR="004C0F86">
        <w:rPr>
          <w:rFonts w:ascii="Times New Roman" w:hAnsi="Times New Roman"/>
          <w:bCs/>
          <w:sz w:val="24"/>
          <w:szCs w:val="24"/>
        </w:rPr>
        <w:t xml:space="preserve"> </w:t>
      </w:r>
      <w:r w:rsidR="002D238B">
        <w:rPr>
          <w:rFonts w:ascii="Times New Roman" w:hAnsi="Times New Roman"/>
          <w:bCs/>
          <w:sz w:val="24"/>
          <w:szCs w:val="24"/>
        </w:rPr>
        <w:t>.</w:t>
      </w:r>
    </w:p>
    <w:p w14:paraId="1B930669" w14:textId="77E40EB2" w:rsidR="00AB6887"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6.8. </w:t>
      </w:r>
      <w:r w:rsidR="00AB6887">
        <w:rPr>
          <w:rFonts w:ascii="Times New Roman" w:hAnsi="Times New Roman"/>
          <w:bCs/>
          <w:sz w:val="24"/>
          <w:szCs w:val="24"/>
        </w:rPr>
        <w:t>DGASA naudojama įranga – ašinės automobilinės svarstyklės, pritaikytos gyventojų transportui, aukšto kėlimo rankinis hidraulinis keltuvas, žemo kėlimo vežimėlis.</w:t>
      </w:r>
    </w:p>
    <w:p w14:paraId="370E0E35" w14:textId="3DEEEC87" w:rsidR="00AE0BE2"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6.9. </w:t>
      </w:r>
      <w:r w:rsidR="003C249A">
        <w:rPr>
          <w:rFonts w:ascii="Times New Roman" w:hAnsi="Times New Roman"/>
          <w:bCs/>
          <w:sz w:val="24"/>
          <w:szCs w:val="24"/>
        </w:rPr>
        <w:t>Planuojamų</w:t>
      </w:r>
      <w:r w:rsidR="00AE0BE2">
        <w:rPr>
          <w:rFonts w:ascii="Times New Roman" w:hAnsi="Times New Roman"/>
          <w:bCs/>
          <w:sz w:val="24"/>
          <w:szCs w:val="24"/>
        </w:rPr>
        <w:t xml:space="preserve"> įrengti </w:t>
      </w:r>
      <w:r w:rsidR="003F04E4">
        <w:rPr>
          <w:rFonts w:ascii="Times New Roman" w:hAnsi="Times New Roman"/>
          <w:bCs/>
          <w:sz w:val="24"/>
          <w:szCs w:val="24"/>
        </w:rPr>
        <w:t xml:space="preserve">šešių </w:t>
      </w:r>
      <w:r w:rsidR="00AE0BE2">
        <w:rPr>
          <w:rFonts w:ascii="Times New Roman" w:hAnsi="Times New Roman"/>
          <w:bCs/>
          <w:sz w:val="24"/>
          <w:szCs w:val="24"/>
        </w:rPr>
        <w:t>DGASA</w:t>
      </w:r>
      <w:r w:rsidR="003C249A">
        <w:rPr>
          <w:rFonts w:ascii="Times New Roman" w:hAnsi="Times New Roman"/>
          <w:bCs/>
          <w:sz w:val="24"/>
          <w:szCs w:val="24"/>
        </w:rPr>
        <w:t xml:space="preserve"> aikštelių</w:t>
      </w:r>
      <w:r w:rsidR="00AE0BE2">
        <w:rPr>
          <w:rFonts w:ascii="Times New Roman" w:hAnsi="Times New Roman"/>
          <w:bCs/>
          <w:sz w:val="24"/>
          <w:szCs w:val="24"/>
        </w:rPr>
        <w:t xml:space="preserve"> </w:t>
      </w:r>
      <w:r w:rsidR="003C249A">
        <w:rPr>
          <w:rFonts w:ascii="Times New Roman" w:hAnsi="Times New Roman"/>
          <w:bCs/>
          <w:sz w:val="24"/>
          <w:szCs w:val="24"/>
        </w:rPr>
        <w:t xml:space="preserve">projektinis metinis </w:t>
      </w:r>
      <w:r w:rsidR="00AE0BE2">
        <w:rPr>
          <w:rFonts w:ascii="Times New Roman" w:hAnsi="Times New Roman"/>
          <w:bCs/>
          <w:sz w:val="24"/>
          <w:szCs w:val="24"/>
        </w:rPr>
        <w:t>pajėgumas</w:t>
      </w:r>
      <w:r w:rsidR="003C249A">
        <w:rPr>
          <w:rFonts w:ascii="Times New Roman" w:hAnsi="Times New Roman"/>
          <w:bCs/>
          <w:sz w:val="24"/>
          <w:szCs w:val="24"/>
        </w:rPr>
        <w:t>:</w:t>
      </w:r>
    </w:p>
    <w:p w14:paraId="3DBC26D0" w14:textId="77777777" w:rsidR="004030BF" w:rsidRDefault="004030BF" w:rsidP="002C4E64">
      <w:pPr>
        <w:pStyle w:val="Betarp"/>
        <w:jc w:val="both"/>
        <w:rPr>
          <w:rFonts w:ascii="Times New Roman" w:hAnsi="Times New Roman"/>
          <w:bCs/>
          <w:sz w:val="24"/>
          <w:szCs w:val="24"/>
        </w:rPr>
      </w:pPr>
    </w:p>
    <w:tbl>
      <w:tblPr>
        <w:tblStyle w:val="Lentelstinklelis"/>
        <w:tblW w:w="0" w:type="auto"/>
        <w:tblInd w:w="0" w:type="dxa"/>
        <w:tblLook w:val="04A0" w:firstRow="1" w:lastRow="0" w:firstColumn="1" w:lastColumn="0" w:noHBand="0" w:noVBand="1"/>
      </w:tblPr>
      <w:tblGrid>
        <w:gridCol w:w="3227"/>
        <w:gridCol w:w="2693"/>
      </w:tblGrid>
      <w:tr w:rsidR="005832A2" w14:paraId="01A49D8E" w14:textId="77777777" w:rsidTr="005832A2">
        <w:tc>
          <w:tcPr>
            <w:tcW w:w="3227" w:type="dxa"/>
          </w:tcPr>
          <w:p w14:paraId="4F8DAE4E" w14:textId="69573E02" w:rsidR="005832A2" w:rsidRPr="00E53E07" w:rsidRDefault="005832A2" w:rsidP="005832A2">
            <w:pPr>
              <w:pStyle w:val="Betarp"/>
              <w:jc w:val="center"/>
              <w:rPr>
                <w:rFonts w:ascii="Times New Roman" w:hAnsi="Times New Roman"/>
                <w:b/>
                <w:bCs/>
                <w:sz w:val="24"/>
                <w:szCs w:val="24"/>
              </w:rPr>
            </w:pPr>
            <w:r w:rsidRPr="00E53E07">
              <w:rPr>
                <w:rFonts w:ascii="Times New Roman" w:hAnsi="Times New Roman"/>
                <w:b/>
                <w:bCs/>
                <w:sz w:val="24"/>
                <w:szCs w:val="24"/>
              </w:rPr>
              <w:t>DGASA</w:t>
            </w:r>
          </w:p>
        </w:tc>
        <w:tc>
          <w:tcPr>
            <w:tcW w:w="2693" w:type="dxa"/>
          </w:tcPr>
          <w:p w14:paraId="0964C56C" w14:textId="64927A7F" w:rsidR="005832A2" w:rsidRPr="00E53E07" w:rsidRDefault="005832A2" w:rsidP="002C4E64">
            <w:pPr>
              <w:pStyle w:val="Betarp"/>
              <w:jc w:val="both"/>
              <w:rPr>
                <w:rFonts w:ascii="Times New Roman" w:hAnsi="Times New Roman"/>
                <w:b/>
                <w:bCs/>
                <w:sz w:val="24"/>
                <w:szCs w:val="24"/>
              </w:rPr>
            </w:pPr>
            <w:r w:rsidRPr="00E53E07">
              <w:rPr>
                <w:rFonts w:ascii="Times New Roman" w:hAnsi="Times New Roman"/>
                <w:b/>
                <w:bCs/>
                <w:sz w:val="24"/>
                <w:szCs w:val="24"/>
              </w:rPr>
              <w:t xml:space="preserve">Metinis </w:t>
            </w:r>
            <w:proofErr w:type="spellStart"/>
            <w:r w:rsidRPr="00E53E07">
              <w:rPr>
                <w:rFonts w:ascii="Times New Roman" w:hAnsi="Times New Roman"/>
                <w:b/>
                <w:bCs/>
                <w:sz w:val="24"/>
                <w:szCs w:val="24"/>
              </w:rPr>
              <w:t>paje</w:t>
            </w:r>
            <w:r>
              <w:rPr>
                <w:rFonts w:ascii="Times New Roman" w:hAnsi="Times New Roman"/>
                <w:b/>
                <w:bCs/>
                <w:sz w:val="24"/>
                <w:szCs w:val="24"/>
              </w:rPr>
              <w:t>gumas</w:t>
            </w:r>
            <w:proofErr w:type="spellEnd"/>
            <w:r>
              <w:rPr>
                <w:rFonts w:ascii="Times New Roman" w:hAnsi="Times New Roman"/>
                <w:b/>
                <w:bCs/>
                <w:sz w:val="24"/>
                <w:szCs w:val="24"/>
              </w:rPr>
              <w:t xml:space="preserve"> t/m.</w:t>
            </w:r>
          </w:p>
        </w:tc>
      </w:tr>
      <w:tr w:rsidR="005832A2" w14:paraId="52E173EA" w14:textId="77777777" w:rsidTr="005832A2">
        <w:tc>
          <w:tcPr>
            <w:tcW w:w="3227" w:type="dxa"/>
          </w:tcPr>
          <w:p w14:paraId="233D12C0" w14:textId="6829D1A9" w:rsidR="005832A2" w:rsidRDefault="00E82D47" w:rsidP="00E82D47">
            <w:pPr>
              <w:pStyle w:val="Betarp"/>
              <w:jc w:val="center"/>
              <w:rPr>
                <w:rFonts w:ascii="Times New Roman" w:hAnsi="Times New Roman"/>
                <w:bCs/>
                <w:sz w:val="24"/>
                <w:szCs w:val="24"/>
              </w:rPr>
            </w:pPr>
            <w:r>
              <w:rPr>
                <w:rFonts w:ascii="Times New Roman" w:hAnsi="Times New Roman"/>
                <w:bCs/>
                <w:sz w:val="22"/>
                <w:szCs w:val="22"/>
              </w:rPr>
              <w:t>Anykščių (</w:t>
            </w:r>
            <w:proofErr w:type="spellStart"/>
            <w:r>
              <w:rPr>
                <w:rFonts w:ascii="Times New Roman" w:hAnsi="Times New Roman"/>
                <w:bCs/>
                <w:sz w:val="22"/>
                <w:szCs w:val="22"/>
              </w:rPr>
              <w:t>Troškūnų</w:t>
            </w:r>
            <w:proofErr w:type="spellEnd"/>
            <w:r>
              <w:rPr>
                <w:rFonts w:ascii="Times New Roman" w:hAnsi="Times New Roman"/>
                <w:bCs/>
                <w:sz w:val="22"/>
                <w:szCs w:val="22"/>
              </w:rPr>
              <w:t xml:space="preserve"> sen.)</w:t>
            </w:r>
          </w:p>
        </w:tc>
        <w:tc>
          <w:tcPr>
            <w:tcW w:w="2693" w:type="dxa"/>
          </w:tcPr>
          <w:p w14:paraId="79051222" w14:textId="43759BA6" w:rsidR="005832A2" w:rsidRDefault="00E82D47" w:rsidP="002C4E64">
            <w:pPr>
              <w:pStyle w:val="Betarp"/>
              <w:jc w:val="both"/>
              <w:rPr>
                <w:rFonts w:ascii="Times New Roman" w:hAnsi="Times New Roman"/>
                <w:bCs/>
                <w:sz w:val="24"/>
                <w:szCs w:val="24"/>
              </w:rPr>
            </w:pPr>
            <w:r>
              <w:rPr>
                <w:rFonts w:ascii="Times New Roman" w:hAnsi="Times New Roman"/>
                <w:bCs/>
                <w:sz w:val="24"/>
                <w:szCs w:val="24"/>
              </w:rPr>
              <w:t>401</w:t>
            </w:r>
          </w:p>
        </w:tc>
      </w:tr>
      <w:tr w:rsidR="005832A2" w14:paraId="157538FE" w14:textId="77777777" w:rsidTr="005832A2">
        <w:tc>
          <w:tcPr>
            <w:tcW w:w="3227" w:type="dxa"/>
          </w:tcPr>
          <w:p w14:paraId="2E28C21C" w14:textId="16910A50" w:rsidR="005832A2" w:rsidRDefault="00E82D47" w:rsidP="005832A2">
            <w:pPr>
              <w:pStyle w:val="Betarp"/>
              <w:jc w:val="center"/>
              <w:rPr>
                <w:rFonts w:ascii="Times New Roman" w:hAnsi="Times New Roman"/>
                <w:bCs/>
                <w:sz w:val="24"/>
                <w:szCs w:val="24"/>
              </w:rPr>
            </w:pPr>
            <w:r>
              <w:rPr>
                <w:rFonts w:ascii="Times New Roman" w:hAnsi="Times New Roman"/>
                <w:bCs/>
                <w:sz w:val="22"/>
                <w:szCs w:val="22"/>
              </w:rPr>
              <w:t>Anykščių (Svėdasų sen.)</w:t>
            </w:r>
          </w:p>
        </w:tc>
        <w:tc>
          <w:tcPr>
            <w:tcW w:w="2693" w:type="dxa"/>
          </w:tcPr>
          <w:p w14:paraId="6CAB6770" w14:textId="5AC36354" w:rsidR="005832A2" w:rsidRDefault="00E82D47" w:rsidP="002C4E64">
            <w:pPr>
              <w:pStyle w:val="Betarp"/>
              <w:jc w:val="both"/>
              <w:rPr>
                <w:rFonts w:ascii="Times New Roman" w:hAnsi="Times New Roman"/>
                <w:bCs/>
                <w:sz w:val="24"/>
                <w:szCs w:val="24"/>
              </w:rPr>
            </w:pPr>
            <w:r>
              <w:rPr>
                <w:rFonts w:ascii="Times New Roman" w:hAnsi="Times New Roman"/>
                <w:bCs/>
                <w:sz w:val="24"/>
                <w:szCs w:val="24"/>
              </w:rPr>
              <w:t>401</w:t>
            </w:r>
          </w:p>
        </w:tc>
      </w:tr>
      <w:tr w:rsidR="005832A2" w14:paraId="0D33FE43" w14:textId="77777777" w:rsidTr="005832A2">
        <w:tc>
          <w:tcPr>
            <w:tcW w:w="3227" w:type="dxa"/>
          </w:tcPr>
          <w:p w14:paraId="4D181EAC" w14:textId="62DC5B4F" w:rsidR="005832A2" w:rsidRDefault="00E82D47" w:rsidP="005832A2">
            <w:pPr>
              <w:pStyle w:val="Betarp"/>
              <w:jc w:val="center"/>
              <w:rPr>
                <w:rFonts w:ascii="Times New Roman" w:hAnsi="Times New Roman"/>
                <w:bCs/>
                <w:sz w:val="24"/>
                <w:szCs w:val="24"/>
              </w:rPr>
            </w:pPr>
            <w:r>
              <w:rPr>
                <w:rFonts w:ascii="Times New Roman" w:hAnsi="Times New Roman"/>
                <w:bCs/>
                <w:sz w:val="22"/>
                <w:szCs w:val="22"/>
              </w:rPr>
              <w:t>Utenos (Saldutiškio sen.)</w:t>
            </w:r>
          </w:p>
        </w:tc>
        <w:tc>
          <w:tcPr>
            <w:tcW w:w="2693" w:type="dxa"/>
          </w:tcPr>
          <w:p w14:paraId="315D8161" w14:textId="776503AE" w:rsidR="005832A2" w:rsidRDefault="00091D13" w:rsidP="002C4E64">
            <w:pPr>
              <w:pStyle w:val="Betarp"/>
              <w:jc w:val="both"/>
              <w:rPr>
                <w:rFonts w:ascii="Times New Roman" w:hAnsi="Times New Roman"/>
                <w:bCs/>
                <w:sz w:val="24"/>
                <w:szCs w:val="24"/>
              </w:rPr>
            </w:pPr>
            <w:r>
              <w:rPr>
                <w:rFonts w:ascii="Times New Roman" w:hAnsi="Times New Roman"/>
                <w:bCs/>
                <w:sz w:val="24"/>
                <w:szCs w:val="24"/>
              </w:rPr>
              <w:t>311,5</w:t>
            </w:r>
          </w:p>
        </w:tc>
      </w:tr>
    </w:tbl>
    <w:p w14:paraId="4C814DDC" w14:textId="77777777" w:rsidR="00E53E07" w:rsidRDefault="00E53E07" w:rsidP="002C4E64">
      <w:pPr>
        <w:pStyle w:val="Betarp"/>
        <w:jc w:val="both"/>
        <w:rPr>
          <w:rFonts w:ascii="Times New Roman" w:hAnsi="Times New Roman"/>
          <w:bCs/>
          <w:sz w:val="24"/>
          <w:szCs w:val="24"/>
        </w:rPr>
      </w:pPr>
    </w:p>
    <w:p w14:paraId="139620BA" w14:textId="77777777" w:rsidR="00436E96" w:rsidRDefault="00436E96" w:rsidP="002C4E64">
      <w:pPr>
        <w:pStyle w:val="Betarp"/>
        <w:jc w:val="both"/>
        <w:rPr>
          <w:rFonts w:ascii="Times New Roman" w:hAnsi="Times New Roman"/>
          <w:bCs/>
          <w:sz w:val="24"/>
          <w:szCs w:val="24"/>
        </w:rPr>
      </w:pPr>
    </w:p>
    <w:p w14:paraId="6F24D4C1" w14:textId="0446189C" w:rsidR="00AE0BE2" w:rsidRDefault="005D1258" w:rsidP="002C4E64">
      <w:pPr>
        <w:pStyle w:val="Betarp"/>
        <w:jc w:val="both"/>
        <w:rPr>
          <w:rFonts w:ascii="Times New Roman" w:hAnsi="Times New Roman"/>
          <w:bCs/>
          <w:sz w:val="24"/>
          <w:szCs w:val="24"/>
        </w:rPr>
      </w:pPr>
      <w:r>
        <w:rPr>
          <w:rFonts w:ascii="Times New Roman" w:hAnsi="Times New Roman"/>
          <w:bCs/>
          <w:sz w:val="24"/>
          <w:szCs w:val="24"/>
        </w:rPr>
        <w:t xml:space="preserve">6.10. </w:t>
      </w:r>
      <w:r w:rsidR="00AE0BE2">
        <w:rPr>
          <w:rFonts w:ascii="Times New Roman" w:hAnsi="Times New Roman"/>
          <w:bCs/>
          <w:sz w:val="24"/>
          <w:szCs w:val="24"/>
        </w:rPr>
        <w:t xml:space="preserve">DGASA </w:t>
      </w:r>
      <w:r w:rsidR="009B58C9">
        <w:rPr>
          <w:rFonts w:ascii="Times New Roman" w:hAnsi="Times New Roman"/>
          <w:bCs/>
          <w:sz w:val="24"/>
          <w:szCs w:val="24"/>
        </w:rPr>
        <w:t xml:space="preserve">planuojamų priimti pavojingų ir nepavojingų </w:t>
      </w:r>
      <w:r w:rsidR="00B957A4">
        <w:rPr>
          <w:rFonts w:ascii="Times New Roman" w:hAnsi="Times New Roman"/>
          <w:bCs/>
          <w:sz w:val="24"/>
          <w:szCs w:val="24"/>
        </w:rPr>
        <w:t>atliekų rūšys:</w:t>
      </w:r>
    </w:p>
    <w:p w14:paraId="4A7855B8" w14:textId="77777777" w:rsidR="00B957A4" w:rsidRPr="00B957A4" w:rsidRDefault="00AB6887" w:rsidP="00B957A4">
      <w:pPr>
        <w:pStyle w:val="Betarp"/>
        <w:rPr>
          <w:rFonts w:ascii="Times New Roman" w:hAnsi="Times New Roman"/>
          <w:sz w:val="24"/>
          <w:szCs w:val="24"/>
        </w:rPr>
      </w:pPr>
      <w:r>
        <w:t xml:space="preserve"> </w:t>
      </w:r>
    </w:p>
    <w:tbl>
      <w:tblPr>
        <w:tblStyle w:val="Lentelstinklelis"/>
        <w:tblW w:w="10080" w:type="dxa"/>
        <w:tblInd w:w="-5" w:type="dxa"/>
        <w:tblLook w:val="04A0" w:firstRow="1" w:lastRow="0" w:firstColumn="1" w:lastColumn="0" w:noHBand="0" w:noVBand="1"/>
      </w:tblPr>
      <w:tblGrid>
        <w:gridCol w:w="870"/>
        <w:gridCol w:w="1653"/>
        <w:gridCol w:w="7557"/>
      </w:tblGrid>
      <w:tr w:rsidR="00B957A4" w:rsidRPr="00B957A4" w14:paraId="7D235EE4"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057D4A51" w14:textId="6AEFA925" w:rsidR="00B957A4" w:rsidRPr="00B957A4" w:rsidRDefault="00903AE6" w:rsidP="00903AE6">
            <w:pPr>
              <w:pStyle w:val="Betarp"/>
              <w:rPr>
                <w:rFonts w:ascii="Times New Roman" w:eastAsia="Calibri" w:hAnsi="Times New Roman"/>
                <w:b/>
                <w:sz w:val="24"/>
                <w:szCs w:val="24"/>
                <w:lang w:eastAsia="en-US"/>
                <w14:ligatures w14:val="standardContextual"/>
              </w:rPr>
            </w:pPr>
            <w:r>
              <w:rPr>
                <w:rFonts w:ascii="Times New Roman" w:eastAsia="Calibri" w:hAnsi="Times New Roman"/>
                <w:b/>
                <w:sz w:val="24"/>
                <w:szCs w:val="24"/>
                <w:lang w:eastAsia="en-US"/>
                <w14:ligatures w14:val="standardContextual"/>
              </w:rPr>
              <w:t>Eil.n</w:t>
            </w:r>
            <w:r w:rsidR="00B957A4" w:rsidRPr="00B957A4">
              <w:rPr>
                <w:rFonts w:ascii="Times New Roman" w:eastAsia="Calibri" w:hAnsi="Times New Roman"/>
                <w:b/>
                <w:sz w:val="24"/>
                <w:szCs w:val="24"/>
                <w:lang w:eastAsia="en-US"/>
                <w14:ligatures w14:val="standardContextual"/>
              </w:rPr>
              <w:t>r.</w:t>
            </w:r>
          </w:p>
        </w:tc>
        <w:tc>
          <w:tcPr>
            <w:tcW w:w="1653" w:type="dxa"/>
            <w:tcBorders>
              <w:top w:val="single" w:sz="4" w:space="0" w:color="auto"/>
              <w:left w:val="single" w:sz="4" w:space="0" w:color="auto"/>
              <w:bottom w:val="single" w:sz="4" w:space="0" w:color="auto"/>
              <w:right w:val="single" w:sz="4" w:space="0" w:color="auto"/>
            </w:tcBorders>
            <w:hideMark/>
          </w:tcPr>
          <w:p w14:paraId="3298AA11" w14:textId="77777777" w:rsidR="00B957A4" w:rsidRPr="00B957A4" w:rsidRDefault="00B957A4" w:rsidP="00B957A4">
            <w:pPr>
              <w:pStyle w:val="Betarp"/>
              <w:rPr>
                <w:rFonts w:ascii="Times New Roman" w:eastAsia="Calibri" w:hAnsi="Times New Roman"/>
                <w:b/>
                <w:sz w:val="24"/>
                <w:szCs w:val="24"/>
                <w:lang w:eastAsia="en-US"/>
                <w14:ligatures w14:val="standardContextual"/>
              </w:rPr>
            </w:pPr>
            <w:r w:rsidRPr="00B957A4">
              <w:rPr>
                <w:rFonts w:ascii="Times New Roman" w:eastAsia="Calibri" w:hAnsi="Times New Roman"/>
                <w:b/>
                <w:sz w:val="24"/>
                <w:szCs w:val="24"/>
                <w:lang w:eastAsia="en-US"/>
                <w14:ligatures w14:val="standardContextual"/>
              </w:rPr>
              <w:t>Atliekų kodas</w:t>
            </w:r>
          </w:p>
        </w:tc>
        <w:tc>
          <w:tcPr>
            <w:tcW w:w="7557" w:type="dxa"/>
            <w:tcBorders>
              <w:top w:val="single" w:sz="4" w:space="0" w:color="auto"/>
              <w:left w:val="single" w:sz="4" w:space="0" w:color="auto"/>
              <w:bottom w:val="single" w:sz="4" w:space="0" w:color="auto"/>
              <w:right w:val="single" w:sz="4" w:space="0" w:color="auto"/>
            </w:tcBorders>
            <w:hideMark/>
          </w:tcPr>
          <w:p w14:paraId="25C12133" w14:textId="77777777" w:rsidR="00B957A4" w:rsidRPr="00B957A4" w:rsidRDefault="00B957A4" w:rsidP="00B957A4">
            <w:pPr>
              <w:pStyle w:val="Betarp"/>
              <w:rPr>
                <w:rFonts w:ascii="Times New Roman" w:eastAsia="Calibri" w:hAnsi="Times New Roman"/>
                <w:b/>
                <w:sz w:val="24"/>
                <w:szCs w:val="24"/>
                <w:lang w:eastAsia="en-US"/>
                <w14:ligatures w14:val="standardContextual"/>
              </w:rPr>
            </w:pPr>
            <w:r w:rsidRPr="00B957A4">
              <w:rPr>
                <w:rFonts w:ascii="Times New Roman" w:eastAsia="Calibri" w:hAnsi="Times New Roman"/>
                <w:b/>
                <w:sz w:val="24"/>
                <w:szCs w:val="24"/>
                <w:lang w:eastAsia="en-US"/>
                <w14:ligatures w14:val="standardContextual"/>
              </w:rPr>
              <w:t>Atliekos pavadinimas</w:t>
            </w:r>
          </w:p>
        </w:tc>
      </w:tr>
      <w:tr w:rsidR="00B957A4" w:rsidRPr="00B957A4" w14:paraId="017BFC28"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0FC47F7" w14:textId="60119C8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7961A160"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15 01 01 </w:t>
            </w:r>
          </w:p>
        </w:tc>
        <w:tc>
          <w:tcPr>
            <w:tcW w:w="7557" w:type="dxa"/>
            <w:tcBorders>
              <w:top w:val="single" w:sz="4" w:space="0" w:color="auto"/>
              <w:left w:val="single" w:sz="4" w:space="0" w:color="auto"/>
              <w:bottom w:val="single" w:sz="4" w:space="0" w:color="auto"/>
              <w:right w:val="single" w:sz="4" w:space="0" w:color="auto"/>
            </w:tcBorders>
            <w:hideMark/>
          </w:tcPr>
          <w:p w14:paraId="3178C721"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Popieriaus ir kartono pakuotės</w:t>
            </w:r>
          </w:p>
        </w:tc>
      </w:tr>
      <w:tr w:rsidR="00B957A4" w:rsidRPr="00B957A4" w14:paraId="325FFA9A"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0C8542BB" w14:textId="1EAE4FE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6F5DBC40"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20 01 01 </w:t>
            </w:r>
          </w:p>
        </w:tc>
        <w:tc>
          <w:tcPr>
            <w:tcW w:w="7557" w:type="dxa"/>
            <w:tcBorders>
              <w:top w:val="single" w:sz="4" w:space="0" w:color="auto"/>
              <w:left w:val="single" w:sz="4" w:space="0" w:color="auto"/>
              <w:bottom w:val="single" w:sz="4" w:space="0" w:color="auto"/>
              <w:right w:val="single" w:sz="4" w:space="0" w:color="auto"/>
            </w:tcBorders>
            <w:hideMark/>
          </w:tcPr>
          <w:p w14:paraId="7A0BD10E"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Popierius ir kartonas</w:t>
            </w:r>
          </w:p>
        </w:tc>
      </w:tr>
      <w:tr w:rsidR="00B957A4" w:rsidRPr="00B957A4" w14:paraId="3ACA49C1"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271DAACE" w14:textId="203BB2CD"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382E77E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15 01 02</w:t>
            </w:r>
          </w:p>
        </w:tc>
        <w:tc>
          <w:tcPr>
            <w:tcW w:w="7557" w:type="dxa"/>
            <w:tcBorders>
              <w:top w:val="single" w:sz="4" w:space="0" w:color="auto"/>
              <w:left w:val="single" w:sz="4" w:space="0" w:color="auto"/>
              <w:bottom w:val="single" w:sz="4" w:space="0" w:color="auto"/>
              <w:right w:val="single" w:sz="4" w:space="0" w:color="auto"/>
            </w:tcBorders>
            <w:hideMark/>
          </w:tcPr>
          <w:p w14:paraId="69BAB54D" w14:textId="6D96AB0A" w:rsidR="00B957A4" w:rsidRPr="00B957A4" w:rsidRDefault="00B957A4" w:rsidP="00B957A4">
            <w:pPr>
              <w:pStyle w:val="Betarp"/>
              <w:rPr>
                <w:rFonts w:ascii="Times New Roman" w:eastAsia="Calibri" w:hAnsi="Times New Roman"/>
                <w:sz w:val="24"/>
                <w:szCs w:val="24"/>
                <w:lang w:eastAsia="en-US"/>
                <w14:ligatures w14:val="standardContextual"/>
              </w:rPr>
            </w:pPr>
            <w:r>
              <w:rPr>
                <w:rFonts w:ascii="Times New Roman" w:eastAsia="Calibri" w:hAnsi="Times New Roman"/>
                <w:sz w:val="24"/>
                <w:szCs w:val="24"/>
                <w:lang w:eastAsia="en-US"/>
                <w14:ligatures w14:val="standardContextual"/>
              </w:rPr>
              <w:t>P</w:t>
            </w:r>
            <w:r w:rsidRPr="00B957A4">
              <w:rPr>
                <w:rFonts w:ascii="Times New Roman" w:eastAsia="Calibri" w:hAnsi="Times New Roman"/>
                <w:sz w:val="24"/>
                <w:szCs w:val="24"/>
                <w:lang w:eastAsia="en-US"/>
                <w14:ligatures w14:val="standardContextual"/>
              </w:rPr>
              <w:t>lastikinės</w:t>
            </w:r>
            <w:r w:rsidR="009A2FA0">
              <w:rPr>
                <w:rFonts w:ascii="Times New Roman" w:eastAsia="Calibri" w:hAnsi="Times New Roman"/>
                <w:sz w:val="24"/>
                <w:szCs w:val="24"/>
                <w:lang w:eastAsia="en-US"/>
                <w14:ligatures w14:val="standardContextual"/>
              </w:rPr>
              <w:t xml:space="preserve"> pakuotės</w:t>
            </w:r>
            <w:r w:rsidRPr="00B957A4">
              <w:rPr>
                <w:rFonts w:ascii="Times New Roman" w:eastAsia="Calibri" w:hAnsi="Times New Roman"/>
                <w:sz w:val="24"/>
                <w:szCs w:val="24"/>
                <w:lang w:eastAsia="en-US"/>
                <w14:ligatures w14:val="standardContextual"/>
              </w:rPr>
              <w:t xml:space="preserve"> (kartu</w:t>
            </w:r>
            <w:r w:rsidR="009A2FA0">
              <w:rPr>
                <w:rFonts w:ascii="Times New Roman" w:eastAsia="Calibri" w:hAnsi="Times New Roman"/>
                <w:sz w:val="24"/>
                <w:szCs w:val="24"/>
                <w:lang w:eastAsia="en-US"/>
                <w14:ligatures w14:val="standardContextual"/>
              </w:rPr>
              <w:t xml:space="preserve"> su PET (</w:t>
            </w:r>
            <w:proofErr w:type="spellStart"/>
            <w:r w:rsidR="009A2FA0">
              <w:rPr>
                <w:rFonts w:ascii="Times New Roman" w:eastAsia="Calibri" w:hAnsi="Times New Roman"/>
                <w:sz w:val="24"/>
                <w:szCs w:val="24"/>
                <w:lang w:eastAsia="en-US"/>
                <w14:ligatures w14:val="standardContextual"/>
              </w:rPr>
              <w:t>polietilentereftalatas</w:t>
            </w:r>
            <w:proofErr w:type="spellEnd"/>
            <w:r w:rsidR="009A2FA0">
              <w:rPr>
                <w:rFonts w:ascii="Times New Roman" w:eastAsia="Calibri" w:hAnsi="Times New Roman"/>
                <w:sz w:val="24"/>
                <w:szCs w:val="24"/>
                <w:lang w:eastAsia="en-US"/>
                <w14:ligatures w14:val="standardContextual"/>
              </w:rPr>
              <w:t xml:space="preserve">) </w:t>
            </w:r>
          </w:p>
        </w:tc>
      </w:tr>
      <w:tr w:rsidR="00B957A4" w:rsidRPr="00B957A4" w14:paraId="39F08D2B"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7D7C3179" w14:textId="2E660CC3"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2082F04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17 02 03</w:t>
            </w:r>
          </w:p>
        </w:tc>
        <w:tc>
          <w:tcPr>
            <w:tcW w:w="7557" w:type="dxa"/>
            <w:tcBorders>
              <w:top w:val="single" w:sz="4" w:space="0" w:color="auto"/>
              <w:left w:val="single" w:sz="4" w:space="0" w:color="auto"/>
              <w:bottom w:val="single" w:sz="4" w:space="0" w:color="auto"/>
              <w:right w:val="single" w:sz="4" w:space="0" w:color="auto"/>
            </w:tcBorders>
            <w:hideMark/>
          </w:tcPr>
          <w:p w14:paraId="5A48E7C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Plastikas </w:t>
            </w:r>
          </w:p>
        </w:tc>
      </w:tr>
      <w:tr w:rsidR="00B957A4" w:rsidRPr="00B957A4" w14:paraId="6E3E7B60"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C647639" w14:textId="1C045F52"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15184D1D"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20 01 39</w:t>
            </w:r>
          </w:p>
        </w:tc>
        <w:tc>
          <w:tcPr>
            <w:tcW w:w="7557" w:type="dxa"/>
            <w:tcBorders>
              <w:top w:val="single" w:sz="4" w:space="0" w:color="auto"/>
              <w:left w:val="single" w:sz="4" w:space="0" w:color="auto"/>
              <w:bottom w:val="single" w:sz="4" w:space="0" w:color="auto"/>
              <w:right w:val="single" w:sz="4" w:space="0" w:color="auto"/>
            </w:tcBorders>
            <w:hideMark/>
          </w:tcPr>
          <w:p w14:paraId="6053144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Plastikai  </w:t>
            </w:r>
          </w:p>
        </w:tc>
      </w:tr>
      <w:tr w:rsidR="00B957A4" w:rsidRPr="00B957A4" w14:paraId="4CB66788"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6E1014EC" w14:textId="6EC9956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6</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79FF9618"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15 01 07</w:t>
            </w:r>
          </w:p>
        </w:tc>
        <w:tc>
          <w:tcPr>
            <w:tcW w:w="7557" w:type="dxa"/>
            <w:tcBorders>
              <w:top w:val="single" w:sz="4" w:space="0" w:color="auto"/>
              <w:left w:val="single" w:sz="4" w:space="0" w:color="auto"/>
              <w:bottom w:val="single" w:sz="4" w:space="0" w:color="auto"/>
              <w:right w:val="single" w:sz="4" w:space="0" w:color="auto"/>
            </w:tcBorders>
            <w:hideMark/>
          </w:tcPr>
          <w:p w14:paraId="5D2E1A5E"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Stiklo pakuotės </w:t>
            </w:r>
          </w:p>
        </w:tc>
      </w:tr>
      <w:tr w:rsidR="00B957A4" w:rsidRPr="00B957A4" w14:paraId="71B0B562" w14:textId="77777777" w:rsidTr="00903AE6">
        <w:trPr>
          <w:trHeight w:val="285"/>
        </w:trPr>
        <w:tc>
          <w:tcPr>
            <w:tcW w:w="870" w:type="dxa"/>
            <w:vMerge w:val="restart"/>
            <w:tcBorders>
              <w:top w:val="single" w:sz="4" w:space="0" w:color="auto"/>
              <w:left w:val="single" w:sz="4" w:space="0" w:color="auto"/>
              <w:bottom w:val="single" w:sz="4" w:space="0" w:color="auto"/>
              <w:right w:val="single" w:sz="4" w:space="0" w:color="auto"/>
            </w:tcBorders>
            <w:hideMark/>
          </w:tcPr>
          <w:p w14:paraId="0CAEAF04" w14:textId="46751DE8"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7</w:t>
            </w:r>
            <w:r>
              <w:rPr>
                <w:rFonts w:ascii="Times New Roman" w:eastAsia="Calibri" w:hAnsi="Times New Roman"/>
                <w:sz w:val="24"/>
                <w:szCs w:val="24"/>
                <w:lang w:eastAsia="en-US"/>
                <w14:ligatures w14:val="standardContextual"/>
              </w:rPr>
              <w:t>.</w:t>
            </w:r>
          </w:p>
          <w:p w14:paraId="247CE16E" w14:textId="16091B6F"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8</w:t>
            </w:r>
            <w:r>
              <w:rPr>
                <w:rFonts w:ascii="Times New Roman" w:eastAsia="Calibri" w:hAnsi="Times New Roman"/>
                <w:sz w:val="24"/>
                <w:szCs w:val="24"/>
                <w:lang w:eastAsia="en-US"/>
                <w14:ligatures w14:val="standardContextual"/>
              </w:rPr>
              <w:t>.</w:t>
            </w:r>
          </w:p>
        </w:tc>
        <w:tc>
          <w:tcPr>
            <w:tcW w:w="1653" w:type="dxa"/>
            <w:vMerge w:val="restart"/>
            <w:tcBorders>
              <w:top w:val="single" w:sz="4" w:space="0" w:color="auto"/>
              <w:left w:val="single" w:sz="4" w:space="0" w:color="auto"/>
              <w:bottom w:val="single" w:sz="4" w:space="0" w:color="auto"/>
              <w:right w:val="single" w:sz="4" w:space="0" w:color="auto"/>
            </w:tcBorders>
            <w:hideMark/>
          </w:tcPr>
          <w:p w14:paraId="65E0FC8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19 12 05</w:t>
            </w:r>
          </w:p>
          <w:p w14:paraId="03455A8F"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20 01 02</w:t>
            </w:r>
          </w:p>
        </w:tc>
        <w:tc>
          <w:tcPr>
            <w:tcW w:w="7557" w:type="dxa"/>
            <w:tcBorders>
              <w:top w:val="single" w:sz="4" w:space="0" w:color="auto"/>
              <w:left w:val="single" w:sz="4" w:space="0" w:color="auto"/>
              <w:bottom w:val="single" w:sz="4" w:space="0" w:color="auto"/>
              <w:right w:val="single" w:sz="4" w:space="0" w:color="auto"/>
            </w:tcBorders>
            <w:hideMark/>
          </w:tcPr>
          <w:p w14:paraId="16AFCF4F"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Stiklas </w:t>
            </w:r>
          </w:p>
        </w:tc>
      </w:tr>
      <w:tr w:rsidR="00B957A4" w:rsidRPr="00B957A4" w14:paraId="334EF534" w14:textId="77777777" w:rsidTr="00903AE6">
        <w:trPr>
          <w:trHeight w:val="255"/>
        </w:trPr>
        <w:tc>
          <w:tcPr>
            <w:tcW w:w="870" w:type="dxa"/>
            <w:vMerge/>
            <w:tcBorders>
              <w:top w:val="single" w:sz="4" w:space="0" w:color="auto"/>
              <w:left w:val="single" w:sz="4" w:space="0" w:color="auto"/>
              <w:bottom w:val="single" w:sz="4" w:space="0" w:color="auto"/>
              <w:right w:val="single" w:sz="4" w:space="0" w:color="auto"/>
            </w:tcBorders>
            <w:vAlign w:val="center"/>
            <w:hideMark/>
          </w:tcPr>
          <w:p w14:paraId="232B5D7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14:paraId="51ADC1F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7557" w:type="dxa"/>
            <w:tcBorders>
              <w:top w:val="single" w:sz="4" w:space="0" w:color="auto"/>
              <w:left w:val="single" w:sz="4" w:space="0" w:color="auto"/>
              <w:bottom w:val="single" w:sz="4" w:space="0" w:color="auto"/>
              <w:right w:val="single" w:sz="4" w:space="0" w:color="auto"/>
            </w:tcBorders>
            <w:hideMark/>
          </w:tcPr>
          <w:p w14:paraId="11F65CB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Stiklas </w:t>
            </w:r>
          </w:p>
        </w:tc>
      </w:tr>
      <w:tr w:rsidR="00B957A4" w:rsidRPr="00B957A4" w14:paraId="5E9B5A2B"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77218BE0" w14:textId="766E361B"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9</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5D00153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15 01 03</w:t>
            </w:r>
          </w:p>
        </w:tc>
        <w:tc>
          <w:tcPr>
            <w:tcW w:w="7557" w:type="dxa"/>
            <w:tcBorders>
              <w:top w:val="single" w:sz="4" w:space="0" w:color="auto"/>
              <w:left w:val="single" w:sz="4" w:space="0" w:color="auto"/>
              <w:bottom w:val="single" w:sz="4" w:space="0" w:color="auto"/>
              <w:right w:val="single" w:sz="4" w:space="0" w:color="auto"/>
            </w:tcBorders>
            <w:hideMark/>
          </w:tcPr>
          <w:p w14:paraId="673B077E"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Medinės pakuotės </w:t>
            </w:r>
          </w:p>
        </w:tc>
      </w:tr>
      <w:tr w:rsidR="00B957A4" w:rsidRPr="00B957A4" w14:paraId="729DB341"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08DF04F5" w14:textId="7D1EA04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10</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6ECDDC9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17 02 01</w:t>
            </w:r>
          </w:p>
        </w:tc>
        <w:tc>
          <w:tcPr>
            <w:tcW w:w="7557" w:type="dxa"/>
            <w:tcBorders>
              <w:top w:val="single" w:sz="4" w:space="0" w:color="auto"/>
              <w:left w:val="single" w:sz="4" w:space="0" w:color="auto"/>
              <w:bottom w:val="single" w:sz="4" w:space="0" w:color="auto"/>
              <w:right w:val="single" w:sz="4" w:space="0" w:color="auto"/>
            </w:tcBorders>
            <w:hideMark/>
          </w:tcPr>
          <w:p w14:paraId="6A95099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Medis </w:t>
            </w:r>
          </w:p>
        </w:tc>
      </w:tr>
      <w:tr w:rsidR="00B957A4" w:rsidRPr="00B957A4" w14:paraId="5E32C5C3"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26F2B6CE" w14:textId="1AF757A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11</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85BCFC8"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20 01 38 </w:t>
            </w:r>
          </w:p>
        </w:tc>
        <w:tc>
          <w:tcPr>
            <w:tcW w:w="7557" w:type="dxa"/>
            <w:tcBorders>
              <w:top w:val="single" w:sz="4" w:space="0" w:color="auto"/>
              <w:left w:val="single" w:sz="4" w:space="0" w:color="auto"/>
              <w:bottom w:val="single" w:sz="4" w:space="0" w:color="auto"/>
              <w:right w:val="single" w:sz="4" w:space="0" w:color="auto"/>
            </w:tcBorders>
            <w:hideMark/>
          </w:tcPr>
          <w:p w14:paraId="053F086C"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Mediena, nenurodyta 20 01 37</w:t>
            </w:r>
          </w:p>
        </w:tc>
      </w:tr>
      <w:tr w:rsidR="00B957A4" w:rsidRPr="00B957A4" w14:paraId="03A380EF"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CD9C253" w14:textId="1DEA5A6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12</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2900C6FD"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15 01 04</w:t>
            </w:r>
          </w:p>
        </w:tc>
        <w:tc>
          <w:tcPr>
            <w:tcW w:w="7557" w:type="dxa"/>
            <w:tcBorders>
              <w:top w:val="single" w:sz="4" w:space="0" w:color="auto"/>
              <w:left w:val="single" w:sz="4" w:space="0" w:color="auto"/>
              <w:bottom w:val="single" w:sz="4" w:space="0" w:color="auto"/>
              <w:right w:val="single" w:sz="4" w:space="0" w:color="auto"/>
            </w:tcBorders>
            <w:hideMark/>
          </w:tcPr>
          <w:p w14:paraId="1DDEB3C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Metalinės pakuotės</w:t>
            </w:r>
          </w:p>
        </w:tc>
      </w:tr>
      <w:tr w:rsidR="00B957A4" w:rsidRPr="00B957A4" w14:paraId="4258923B"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29607AC" w14:textId="429A7510"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13</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0B129D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19 12 02</w:t>
            </w:r>
          </w:p>
        </w:tc>
        <w:tc>
          <w:tcPr>
            <w:tcW w:w="7557" w:type="dxa"/>
            <w:tcBorders>
              <w:top w:val="single" w:sz="4" w:space="0" w:color="auto"/>
              <w:left w:val="single" w:sz="4" w:space="0" w:color="auto"/>
              <w:bottom w:val="single" w:sz="4" w:space="0" w:color="auto"/>
              <w:right w:val="single" w:sz="4" w:space="0" w:color="auto"/>
            </w:tcBorders>
            <w:hideMark/>
          </w:tcPr>
          <w:p w14:paraId="679E636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Juodieji metalai </w:t>
            </w:r>
          </w:p>
        </w:tc>
      </w:tr>
      <w:tr w:rsidR="00296585" w:rsidRPr="00B957A4" w14:paraId="4F9E17AB" w14:textId="77777777" w:rsidTr="00BF308A">
        <w:trPr>
          <w:trHeight w:val="271"/>
        </w:trPr>
        <w:tc>
          <w:tcPr>
            <w:tcW w:w="870" w:type="dxa"/>
            <w:tcBorders>
              <w:top w:val="single" w:sz="4" w:space="0" w:color="auto"/>
              <w:left w:val="single" w:sz="4" w:space="0" w:color="auto"/>
              <w:right w:val="single" w:sz="4" w:space="0" w:color="auto"/>
            </w:tcBorders>
            <w:hideMark/>
          </w:tcPr>
          <w:p w14:paraId="10B63F15" w14:textId="26AD7CAD" w:rsidR="00296585" w:rsidRPr="00B957A4" w:rsidRDefault="00296585"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14</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right w:val="single" w:sz="4" w:space="0" w:color="auto"/>
            </w:tcBorders>
            <w:hideMark/>
          </w:tcPr>
          <w:p w14:paraId="78D3B042" w14:textId="6894B9A9" w:rsidR="00296585" w:rsidRPr="00B957A4" w:rsidRDefault="00296585"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19 12 07 </w:t>
            </w:r>
          </w:p>
        </w:tc>
        <w:tc>
          <w:tcPr>
            <w:tcW w:w="7557" w:type="dxa"/>
            <w:tcBorders>
              <w:top w:val="single" w:sz="4" w:space="0" w:color="auto"/>
              <w:left w:val="single" w:sz="4" w:space="0" w:color="auto"/>
              <w:bottom w:val="single" w:sz="4" w:space="0" w:color="auto"/>
              <w:right w:val="single" w:sz="4" w:space="0" w:color="auto"/>
            </w:tcBorders>
            <w:hideMark/>
          </w:tcPr>
          <w:p w14:paraId="6C1DD5C0" w14:textId="77777777" w:rsidR="00296585" w:rsidRPr="00B957A4" w:rsidRDefault="00296585"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Mediena nenurodyta 19 12 06</w:t>
            </w:r>
          </w:p>
        </w:tc>
      </w:tr>
      <w:tr w:rsidR="00296585" w:rsidRPr="00B957A4" w14:paraId="35C4B892" w14:textId="77777777" w:rsidTr="00903AE6">
        <w:trPr>
          <w:trHeight w:val="165"/>
        </w:trPr>
        <w:tc>
          <w:tcPr>
            <w:tcW w:w="870" w:type="dxa"/>
            <w:tcBorders>
              <w:left w:val="single" w:sz="4" w:space="0" w:color="auto"/>
              <w:bottom w:val="single" w:sz="4" w:space="0" w:color="auto"/>
              <w:right w:val="single" w:sz="4" w:space="0" w:color="auto"/>
            </w:tcBorders>
            <w:vAlign w:val="center"/>
            <w:hideMark/>
          </w:tcPr>
          <w:p w14:paraId="7EFECAC4" w14:textId="77777777" w:rsidR="00296585"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lastRenderedPageBreak/>
              <w:t>15</w:t>
            </w:r>
            <w:r>
              <w:rPr>
                <w:rFonts w:ascii="Times New Roman" w:eastAsia="Calibri" w:hAnsi="Times New Roman"/>
                <w:sz w:val="24"/>
                <w:szCs w:val="24"/>
                <w:lang w:eastAsia="en-US"/>
                <w14:ligatures w14:val="standardContextual"/>
              </w:rPr>
              <w:t>.</w:t>
            </w:r>
          </w:p>
        </w:tc>
        <w:tc>
          <w:tcPr>
            <w:tcW w:w="1653" w:type="dxa"/>
            <w:tcBorders>
              <w:left w:val="single" w:sz="4" w:space="0" w:color="auto"/>
              <w:bottom w:val="single" w:sz="4" w:space="0" w:color="auto"/>
              <w:right w:val="single" w:sz="4" w:space="0" w:color="auto"/>
            </w:tcBorders>
            <w:vAlign w:val="center"/>
            <w:hideMark/>
          </w:tcPr>
          <w:p w14:paraId="0FB5C4A1" w14:textId="77777777" w:rsidR="00296585"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20 01 40 </w:t>
            </w:r>
          </w:p>
        </w:tc>
        <w:tc>
          <w:tcPr>
            <w:tcW w:w="7557" w:type="dxa"/>
            <w:tcBorders>
              <w:top w:val="single" w:sz="4" w:space="0" w:color="auto"/>
              <w:left w:val="single" w:sz="4" w:space="0" w:color="auto"/>
              <w:bottom w:val="single" w:sz="4" w:space="0" w:color="auto"/>
              <w:right w:val="single" w:sz="4" w:space="0" w:color="auto"/>
            </w:tcBorders>
            <w:hideMark/>
          </w:tcPr>
          <w:p w14:paraId="4B451F0B" w14:textId="77777777" w:rsidR="00296585" w:rsidRPr="00B957A4" w:rsidRDefault="00296585"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Metalai </w:t>
            </w:r>
          </w:p>
        </w:tc>
      </w:tr>
      <w:tr w:rsidR="00B957A4" w:rsidRPr="00B957A4" w14:paraId="2D70D9CD"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6E98F21" w14:textId="540098BC"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w:t>
            </w:r>
            <w:r>
              <w:rPr>
                <w:rFonts w:ascii="Times New Roman" w:eastAsia="Calibri" w:hAnsi="Times New Roman"/>
                <w:sz w:val="24"/>
                <w:szCs w:val="24"/>
                <w:lang w:eastAsia="en-US"/>
                <w14:ligatures w14:val="standardContextual"/>
              </w:rPr>
              <w:t>.</w:t>
            </w:r>
          </w:p>
          <w:p w14:paraId="5924D9E0" w14:textId="28F2EB6D"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1653" w:type="dxa"/>
            <w:tcBorders>
              <w:top w:val="single" w:sz="4" w:space="0" w:color="auto"/>
              <w:left w:val="single" w:sz="4" w:space="0" w:color="auto"/>
              <w:bottom w:val="single" w:sz="4" w:space="0" w:color="auto"/>
              <w:right w:val="single" w:sz="4" w:space="0" w:color="auto"/>
            </w:tcBorders>
            <w:hideMark/>
          </w:tcPr>
          <w:p w14:paraId="75C74DFF"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20 01 36</w:t>
            </w:r>
          </w:p>
          <w:p w14:paraId="7A0837DA" w14:textId="695625BE"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7557" w:type="dxa"/>
            <w:tcBorders>
              <w:top w:val="single" w:sz="4" w:space="0" w:color="auto"/>
              <w:left w:val="single" w:sz="4" w:space="0" w:color="auto"/>
              <w:bottom w:val="single" w:sz="4" w:space="0" w:color="auto"/>
              <w:right w:val="single" w:sz="4" w:space="0" w:color="auto"/>
            </w:tcBorders>
            <w:hideMark/>
          </w:tcPr>
          <w:p w14:paraId="2853AF17" w14:textId="0A3E82AD" w:rsidR="00A95E79"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Nebenaudojama elektros ir elektroninė įranga, nenurodyta 20 01 21, 20 01 23 ir 20 01 35 pozicijose</w:t>
            </w:r>
          </w:p>
        </w:tc>
      </w:tr>
      <w:tr w:rsidR="00607555" w:rsidRPr="00B957A4" w14:paraId="2D7CFE19" w14:textId="77777777" w:rsidTr="00903AE6">
        <w:tc>
          <w:tcPr>
            <w:tcW w:w="870" w:type="dxa"/>
            <w:tcBorders>
              <w:top w:val="single" w:sz="4" w:space="0" w:color="auto"/>
              <w:left w:val="single" w:sz="4" w:space="0" w:color="auto"/>
              <w:bottom w:val="single" w:sz="4" w:space="0" w:color="auto"/>
              <w:right w:val="single" w:sz="4" w:space="0" w:color="auto"/>
            </w:tcBorders>
          </w:tcPr>
          <w:p w14:paraId="4346C3E4" w14:textId="2F2CDC60" w:rsidR="00607555" w:rsidRPr="00B957A4" w:rsidRDefault="00607555" w:rsidP="00B957A4">
            <w:pPr>
              <w:pStyle w:val="Betarp"/>
              <w:rPr>
                <w:rFonts w:ascii="Times New Roman" w:eastAsia="Calibri" w:hAnsi="Times New Roman"/>
                <w:sz w:val="24"/>
                <w:szCs w:val="24"/>
                <w:lang w:eastAsia="en-US"/>
                <w14:ligatures w14:val="standardContextual"/>
              </w:rPr>
            </w:pPr>
            <w:r>
              <w:rPr>
                <w:rFonts w:ascii="Times New Roman" w:eastAsia="Calibri" w:hAnsi="Times New Roman"/>
                <w:sz w:val="24"/>
                <w:szCs w:val="24"/>
                <w:lang w:eastAsia="en-US"/>
                <w14:ligatures w14:val="standardContextual"/>
              </w:rPr>
              <w:t>17.</w:t>
            </w:r>
          </w:p>
        </w:tc>
        <w:tc>
          <w:tcPr>
            <w:tcW w:w="1653" w:type="dxa"/>
            <w:tcBorders>
              <w:top w:val="single" w:sz="4" w:space="0" w:color="auto"/>
              <w:left w:val="single" w:sz="4" w:space="0" w:color="auto"/>
              <w:bottom w:val="single" w:sz="4" w:space="0" w:color="auto"/>
              <w:right w:val="single" w:sz="4" w:space="0" w:color="auto"/>
            </w:tcBorders>
          </w:tcPr>
          <w:p w14:paraId="0CD5ECD4" w14:textId="43CAA6D3" w:rsidR="00607555" w:rsidRPr="00B957A4" w:rsidRDefault="00607555"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16 01 03</w:t>
            </w:r>
          </w:p>
        </w:tc>
        <w:tc>
          <w:tcPr>
            <w:tcW w:w="7557" w:type="dxa"/>
            <w:tcBorders>
              <w:top w:val="single" w:sz="4" w:space="0" w:color="auto"/>
              <w:left w:val="single" w:sz="4" w:space="0" w:color="auto"/>
              <w:bottom w:val="single" w:sz="4" w:space="0" w:color="auto"/>
              <w:right w:val="single" w:sz="4" w:space="0" w:color="auto"/>
            </w:tcBorders>
          </w:tcPr>
          <w:p w14:paraId="05EB432E" w14:textId="5B545361" w:rsidR="00607555" w:rsidRPr="00B957A4" w:rsidRDefault="00607555" w:rsidP="00B957A4">
            <w:pPr>
              <w:pStyle w:val="Betarp"/>
              <w:rPr>
                <w:rFonts w:ascii="Times New Roman" w:eastAsia="Calibri" w:hAnsi="Times New Roman"/>
                <w:sz w:val="24"/>
                <w:szCs w:val="24"/>
                <w:lang w:eastAsia="en-US"/>
                <w14:ligatures w14:val="standardContextual"/>
              </w:rPr>
            </w:pPr>
            <w:r>
              <w:rPr>
                <w:rFonts w:ascii="Times New Roman" w:eastAsia="Calibri" w:hAnsi="Times New Roman"/>
                <w:sz w:val="24"/>
                <w:szCs w:val="24"/>
                <w:lang w:eastAsia="en-US"/>
                <w14:ligatures w14:val="standardContextual"/>
              </w:rPr>
              <w:t>Naudotos padangos</w:t>
            </w:r>
          </w:p>
        </w:tc>
      </w:tr>
      <w:tr w:rsidR="00B957A4" w:rsidRPr="00B957A4" w14:paraId="00556929" w14:textId="77777777" w:rsidTr="00BF308A">
        <w:trPr>
          <w:trHeight w:val="277"/>
        </w:trPr>
        <w:tc>
          <w:tcPr>
            <w:tcW w:w="870" w:type="dxa"/>
            <w:tcBorders>
              <w:top w:val="single" w:sz="4" w:space="0" w:color="auto"/>
              <w:left w:val="single" w:sz="4" w:space="0" w:color="auto"/>
              <w:bottom w:val="single" w:sz="4" w:space="0" w:color="auto"/>
              <w:right w:val="single" w:sz="4" w:space="0" w:color="auto"/>
            </w:tcBorders>
            <w:hideMark/>
          </w:tcPr>
          <w:p w14:paraId="54BBED01" w14:textId="6587D2C3"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18</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754B11F3" w14:textId="5BD06A38"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20 01 34</w:t>
            </w:r>
          </w:p>
        </w:tc>
        <w:tc>
          <w:tcPr>
            <w:tcW w:w="7557" w:type="dxa"/>
            <w:tcBorders>
              <w:top w:val="single" w:sz="4" w:space="0" w:color="auto"/>
              <w:left w:val="single" w:sz="4" w:space="0" w:color="auto"/>
              <w:bottom w:val="single" w:sz="4" w:space="0" w:color="auto"/>
              <w:right w:val="single" w:sz="4" w:space="0" w:color="auto"/>
            </w:tcBorders>
            <w:hideMark/>
          </w:tcPr>
          <w:p w14:paraId="5BFC7D0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Baterijos ir akumuliatoriai, nenurodyti 20 01 33</w:t>
            </w:r>
          </w:p>
        </w:tc>
      </w:tr>
      <w:tr w:rsidR="00B957A4" w:rsidRPr="00B957A4" w14:paraId="7073D9CF" w14:textId="77777777" w:rsidTr="00903AE6">
        <w:trPr>
          <w:trHeight w:val="180"/>
        </w:trPr>
        <w:tc>
          <w:tcPr>
            <w:tcW w:w="870" w:type="dxa"/>
            <w:tcBorders>
              <w:top w:val="single" w:sz="4" w:space="0" w:color="auto"/>
              <w:left w:val="single" w:sz="4" w:space="0" w:color="auto"/>
              <w:bottom w:val="single" w:sz="4" w:space="0" w:color="auto"/>
              <w:right w:val="single" w:sz="4" w:space="0" w:color="auto"/>
            </w:tcBorders>
            <w:vAlign w:val="center"/>
            <w:hideMark/>
          </w:tcPr>
          <w:p w14:paraId="67B007C9"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19</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7278535"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19 12 08</w:t>
            </w:r>
          </w:p>
        </w:tc>
        <w:tc>
          <w:tcPr>
            <w:tcW w:w="7557" w:type="dxa"/>
            <w:tcBorders>
              <w:top w:val="single" w:sz="4" w:space="0" w:color="auto"/>
              <w:left w:val="single" w:sz="4" w:space="0" w:color="auto"/>
              <w:bottom w:val="single" w:sz="4" w:space="0" w:color="auto"/>
              <w:right w:val="single" w:sz="4" w:space="0" w:color="auto"/>
            </w:tcBorders>
            <w:hideMark/>
          </w:tcPr>
          <w:p w14:paraId="722E2CA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Tekstilės gaminiai </w:t>
            </w:r>
          </w:p>
        </w:tc>
      </w:tr>
      <w:tr w:rsidR="00B957A4" w:rsidRPr="00B957A4" w14:paraId="10D813A5"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2777BDA2" w14:textId="34855E8B"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37B2A4D4"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20 01 11</w:t>
            </w:r>
          </w:p>
        </w:tc>
        <w:tc>
          <w:tcPr>
            <w:tcW w:w="7557" w:type="dxa"/>
            <w:tcBorders>
              <w:top w:val="single" w:sz="4" w:space="0" w:color="auto"/>
              <w:left w:val="single" w:sz="4" w:space="0" w:color="auto"/>
              <w:bottom w:val="single" w:sz="4" w:space="0" w:color="auto"/>
              <w:right w:val="single" w:sz="4" w:space="0" w:color="auto"/>
            </w:tcBorders>
            <w:hideMark/>
          </w:tcPr>
          <w:p w14:paraId="5B6A1C9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Tekstilės gaminiai </w:t>
            </w:r>
          </w:p>
        </w:tc>
      </w:tr>
      <w:tr w:rsidR="00B957A4" w:rsidRPr="00B957A4" w14:paraId="293C3EB0"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4C76504C" w14:textId="7B88C905"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21</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71F345A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20 01 10 </w:t>
            </w:r>
          </w:p>
        </w:tc>
        <w:tc>
          <w:tcPr>
            <w:tcW w:w="7557" w:type="dxa"/>
            <w:tcBorders>
              <w:top w:val="single" w:sz="4" w:space="0" w:color="auto"/>
              <w:left w:val="single" w:sz="4" w:space="0" w:color="auto"/>
              <w:bottom w:val="single" w:sz="4" w:space="0" w:color="auto"/>
              <w:right w:val="single" w:sz="4" w:space="0" w:color="auto"/>
            </w:tcBorders>
            <w:hideMark/>
          </w:tcPr>
          <w:p w14:paraId="1CC413E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Drabužiai </w:t>
            </w:r>
          </w:p>
        </w:tc>
      </w:tr>
      <w:tr w:rsidR="00B957A4" w:rsidRPr="00B957A4" w14:paraId="6915A726"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073DC181" w14:textId="4994AC7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22</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673523FD"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02 01 09</w:t>
            </w:r>
          </w:p>
        </w:tc>
        <w:tc>
          <w:tcPr>
            <w:tcW w:w="7557" w:type="dxa"/>
            <w:tcBorders>
              <w:top w:val="single" w:sz="4" w:space="0" w:color="auto"/>
              <w:left w:val="single" w:sz="4" w:space="0" w:color="auto"/>
              <w:bottom w:val="single" w:sz="4" w:space="0" w:color="auto"/>
              <w:right w:val="single" w:sz="4" w:space="0" w:color="auto"/>
            </w:tcBorders>
            <w:hideMark/>
          </w:tcPr>
          <w:p w14:paraId="7CB28E9A"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Agrochemijos atliekos, nenurodytos 02 01 08</w:t>
            </w:r>
          </w:p>
        </w:tc>
      </w:tr>
      <w:tr w:rsidR="00B957A4" w:rsidRPr="00B957A4" w14:paraId="0469EAE9"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7EBA4AB9" w14:textId="67A84CFB"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23</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BD186F4"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20 01 32</w:t>
            </w:r>
          </w:p>
        </w:tc>
        <w:tc>
          <w:tcPr>
            <w:tcW w:w="7557" w:type="dxa"/>
            <w:tcBorders>
              <w:top w:val="single" w:sz="4" w:space="0" w:color="auto"/>
              <w:left w:val="single" w:sz="4" w:space="0" w:color="auto"/>
              <w:bottom w:val="single" w:sz="4" w:space="0" w:color="auto"/>
              <w:right w:val="single" w:sz="4" w:space="0" w:color="auto"/>
            </w:tcBorders>
            <w:hideMark/>
          </w:tcPr>
          <w:p w14:paraId="4033204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Vaistai, nenurodyti 20 01 31</w:t>
            </w:r>
          </w:p>
        </w:tc>
      </w:tr>
      <w:tr w:rsidR="00B957A4" w:rsidRPr="00B957A4" w14:paraId="1AC92126"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6E659913" w14:textId="3E9E2288"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24</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AAE631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20 03 07</w:t>
            </w:r>
          </w:p>
        </w:tc>
        <w:tc>
          <w:tcPr>
            <w:tcW w:w="7557" w:type="dxa"/>
            <w:tcBorders>
              <w:top w:val="single" w:sz="4" w:space="0" w:color="auto"/>
              <w:left w:val="single" w:sz="4" w:space="0" w:color="auto"/>
              <w:bottom w:val="single" w:sz="4" w:space="0" w:color="auto"/>
              <w:right w:val="single" w:sz="4" w:space="0" w:color="auto"/>
            </w:tcBorders>
            <w:hideMark/>
          </w:tcPr>
          <w:p w14:paraId="1F1C467E"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Didelių gabaritų atliekos </w:t>
            </w:r>
          </w:p>
        </w:tc>
      </w:tr>
      <w:tr w:rsidR="00B957A4" w:rsidRPr="00B957A4" w14:paraId="3B6E622D"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1096C52" w14:textId="539FA415"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25</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518D647F"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17 09 04</w:t>
            </w:r>
          </w:p>
        </w:tc>
        <w:tc>
          <w:tcPr>
            <w:tcW w:w="7557" w:type="dxa"/>
            <w:tcBorders>
              <w:top w:val="single" w:sz="4" w:space="0" w:color="auto"/>
              <w:left w:val="single" w:sz="4" w:space="0" w:color="auto"/>
              <w:bottom w:val="single" w:sz="4" w:space="0" w:color="auto"/>
              <w:right w:val="single" w:sz="4" w:space="0" w:color="auto"/>
            </w:tcBorders>
            <w:hideMark/>
          </w:tcPr>
          <w:p w14:paraId="38554CC1"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Mišrios statybinės ir griovimo atliekos, nenurodytos 17 09 01, 17 09 02 ir 17 09 03. </w:t>
            </w:r>
          </w:p>
        </w:tc>
      </w:tr>
      <w:tr w:rsidR="00B957A4" w:rsidRPr="00B957A4" w14:paraId="3B3DF902"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14B93EED" w14:textId="2E6689F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26</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21AFD720"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17 06 04</w:t>
            </w:r>
          </w:p>
        </w:tc>
        <w:tc>
          <w:tcPr>
            <w:tcW w:w="7557" w:type="dxa"/>
            <w:tcBorders>
              <w:top w:val="single" w:sz="4" w:space="0" w:color="auto"/>
              <w:left w:val="single" w:sz="4" w:space="0" w:color="auto"/>
              <w:bottom w:val="single" w:sz="4" w:space="0" w:color="auto"/>
              <w:right w:val="single" w:sz="4" w:space="0" w:color="auto"/>
            </w:tcBorders>
            <w:hideMark/>
          </w:tcPr>
          <w:p w14:paraId="71DCB5F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Izoliacinės medžiagos, nenurodytos 17 06 01 ir 17 06 03</w:t>
            </w:r>
          </w:p>
        </w:tc>
      </w:tr>
      <w:tr w:rsidR="00B957A4" w:rsidRPr="00B957A4" w14:paraId="5A9F90C0"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3869CC3" w14:textId="2EC724B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27</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6E38D94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17 01 01</w:t>
            </w:r>
          </w:p>
        </w:tc>
        <w:tc>
          <w:tcPr>
            <w:tcW w:w="7557" w:type="dxa"/>
            <w:tcBorders>
              <w:top w:val="single" w:sz="4" w:space="0" w:color="auto"/>
              <w:left w:val="single" w:sz="4" w:space="0" w:color="auto"/>
              <w:bottom w:val="single" w:sz="4" w:space="0" w:color="auto"/>
              <w:right w:val="single" w:sz="4" w:space="0" w:color="auto"/>
            </w:tcBorders>
            <w:hideMark/>
          </w:tcPr>
          <w:p w14:paraId="15F45CFA"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Betonas </w:t>
            </w:r>
          </w:p>
        </w:tc>
      </w:tr>
      <w:tr w:rsidR="00B957A4" w:rsidRPr="00B957A4" w14:paraId="77185570"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680FCDA" w14:textId="28D765FB"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28</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0D710EA4"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17 01 02</w:t>
            </w:r>
          </w:p>
        </w:tc>
        <w:tc>
          <w:tcPr>
            <w:tcW w:w="7557" w:type="dxa"/>
            <w:tcBorders>
              <w:top w:val="single" w:sz="4" w:space="0" w:color="auto"/>
              <w:left w:val="single" w:sz="4" w:space="0" w:color="auto"/>
              <w:bottom w:val="single" w:sz="4" w:space="0" w:color="auto"/>
              <w:right w:val="single" w:sz="4" w:space="0" w:color="auto"/>
            </w:tcBorders>
            <w:hideMark/>
          </w:tcPr>
          <w:p w14:paraId="454B5C14"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Plytos </w:t>
            </w:r>
          </w:p>
        </w:tc>
      </w:tr>
      <w:tr w:rsidR="00B957A4" w:rsidRPr="00B957A4" w14:paraId="31497304" w14:textId="77777777" w:rsidTr="00903AE6">
        <w:trPr>
          <w:trHeight w:val="500"/>
        </w:trPr>
        <w:tc>
          <w:tcPr>
            <w:tcW w:w="870" w:type="dxa"/>
            <w:tcBorders>
              <w:top w:val="single" w:sz="4" w:space="0" w:color="auto"/>
              <w:left w:val="single" w:sz="4" w:space="0" w:color="auto"/>
              <w:bottom w:val="single" w:sz="4" w:space="0" w:color="auto"/>
              <w:right w:val="single" w:sz="4" w:space="0" w:color="auto"/>
            </w:tcBorders>
          </w:tcPr>
          <w:p w14:paraId="7CCCDD0D" w14:textId="410ADC96"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29</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tcPr>
          <w:p w14:paraId="5A49267F"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19 12 12</w:t>
            </w:r>
          </w:p>
          <w:p w14:paraId="0FC85F22" w14:textId="71B31427"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7557" w:type="dxa"/>
            <w:tcBorders>
              <w:top w:val="single" w:sz="4" w:space="0" w:color="auto"/>
              <w:left w:val="single" w:sz="4" w:space="0" w:color="auto"/>
              <w:bottom w:val="single" w:sz="4" w:space="0" w:color="auto"/>
              <w:right w:val="single" w:sz="4" w:space="0" w:color="auto"/>
            </w:tcBorders>
          </w:tcPr>
          <w:p w14:paraId="47A5736A" w14:textId="735EE31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Kitos mechaninio atliekų (įskaitant medžiagų mišinius) apdorojimo atliekos, nenurodytos 19 12 11</w:t>
            </w:r>
          </w:p>
        </w:tc>
      </w:tr>
      <w:tr w:rsidR="00B957A4" w:rsidRPr="00B957A4" w14:paraId="3BD9F2EB" w14:textId="77777777" w:rsidTr="00903AE6">
        <w:trPr>
          <w:trHeight w:val="225"/>
        </w:trPr>
        <w:tc>
          <w:tcPr>
            <w:tcW w:w="870" w:type="dxa"/>
            <w:tcBorders>
              <w:top w:val="single" w:sz="4" w:space="0" w:color="auto"/>
              <w:left w:val="single" w:sz="4" w:space="0" w:color="auto"/>
              <w:bottom w:val="single" w:sz="4" w:space="0" w:color="auto"/>
              <w:right w:val="single" w:sz="4" w:space="0" w:color="auto"/>
            </w:tcBorders>
            <w:vAlign w:val="center"/>
            <w:hideMark/>
          </w:tcPr>
          <w:p w14:paraId="69CE1B32"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30</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2F63697"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35*</w:t>
            </w:r>
          </w:p>
        </w:tc>
        <w:tc>
          <w:tcPr>
            <w:tcW w:w="7557" w:type="dxa"/>
            <w:tcBorders>
              <w:top w:val="single" w:sz="4" w:space="0" w:color="auto"/>
              <w:left w:val="single" w:sz="4" w:space="0" w:color="auto"/>
              <w:bottom w:val="single" w:sz="4" w:space="0" w:color="auto"/>
              <w:right w:val="single" w:sz="4" w:space="0" w:color="auto"/>
            </w:tcBorders>
            <w:hideMark/>
          </w:tcPr>
          <w:p w14:paraId="5A990822"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Nebenaudojama elektros ir elektroninė įranga, nenurodyta 20 01 21 ir 20 01 23, kurioje yra pavojingųjų sudedamųjų dalių</w:t>
            </w:r>
          </w:p>
        </w:tc>
      </w:tr>
      <w:tr w:rsidR="00B957A4" w:rsidRPr="00B957A4" w14:paraId="25EEC779"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348F0CC" w14:textId="6F7369FA"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31</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104A8A45"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27*</w:t>
            </w:r>
          </w:p>
        </w:tc>
        <w:tc>
          <w:tcPr>
            <w:tcW w:w="7557" w:type="dxa"/>
            <w:tcBorders>
              <w:top w:val="single" w:sz="4" w:space="0" w:color="auto"/>
              <w:left w:val="single" w:sz="4" w:space="0" w:color="auto"/>
              <w:bottom w:val="single" w:sz="4" w:space="0" w:color="auto"/>
              <w:right w:val="single" w:sz="4" w:space="0" w:color="auto"/>
            </w:tcBorders>
            <w:hideMark/>
          </w:tcPr>
          <w:p w14:paraId="16A7297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Dažai, rašalas, klijai ir dervos, kuriuose yra pavojingų medžiagų</w:t>
            </w:r>
          </w:p>
        </w:tc>
      </w:tr>
      <w:tr w:rsidR="00B957A4" w:rsidRPr="00B957A4" w14:paraId="0736DD0F" w14:textId="77777777" w:rsidTr="00106DE7">
        <w:trPr>
          <w:trHeight w:val="257"/>
        </w:trPr>
        <w:tc>
          <w:tcPr>
            <w:tcW w:w="870" w:type="dxa"/>
            <w:tcBorders>
              <w:top w:val="single" w:sz="4" w:space="0" w:color="auto"/>
              <w:left w:val="single" w:sz="4" w:space="0" w:color="auto"/>
              <w:bottom w:val="single" w:sz="4" w:space="0" w:color="auto"/>
              <w:right w:val="single" w:sz="4" w:space="0" w:color="auto"/>
            </w:tcBorders>
          </w:tcPr>
          <w:p w14:paraId="30D91B0D" w14:textId="0B63F4CA"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32</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tcPr>
          <w:p w14:paraId="4F6307F6" w14:textId="74B62986"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02 01 08*</w:t>
            </w:r>
          </w:p>
        </w:tc>
        <w:tc>
          <w:tcPr>
            <w:tcW w:w="7557" w:type="dxa"/>
            <w:tcBorders>
              <w:top w:val="single" w:sz="4" w:space="0" w:color="auto"/>
              <w:left w:val="single" w:sz="4" w:space="0" w:color="auto"/>
              <w:bottom w:val="single" w:sz="4" w:space="0" w:color="auto"/>
              <w:right w:val="single" w:sz="4" w:space="0" w:color="auto"/>
            </w:tcBorders>
            <w:hideMark/>
          </w:tcPr>
          <w:p w14:paraId="25354222"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Agrochemijos atliekos, kuriose yra pavojingųjų medžiagų</w:t>
            </w:r>
          </w:p>
        </w:tc>
      </w:tr>
      <w:tr w:rsidR="00B957A4" w:rsidRPr="00B957A4" w14:paraId="18E8E92B" w14:textId="77777777" w:rsidTr="00903AE6">
        <w:trPr>
          <w:trHeight w:val="285"/>
        </w:trPr>
        <w:tc>
          <w:tcPr>
            <w:tcW w:w="870" w:type="dxa"/>
            <w:tcBorders>
              <w:top w:val="single" w:sz="4" w:space="0" w:color="auto"/>
              <w:left w:val="single" w:sz="4" w:space="0" w:color="auto"/>
              <w:bottom w:val="single" w:sz="4" w:space="0" w:color="auto"/>
              <w:right w:val="single" w:sz="4" w:space="0" w:color="auto"/>
            </w:tcBorders>
            <w:vAlign w:val="center"/>
            <w:hideMark/>
          </w:tcPr>
          <w:p w14:paraId="5ECB3F98"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33</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6539E6F"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19*</w:t>
            </w:r>
          </w:p>
        </w:tc>
        <w:tc>
          <w:tcPr>
            <w:tcW w:w="7557" w:type="dxa"/>
            <w:tcBorders>
              <w:top w:val="single" w:sz="4" w:space="0" w:color="auto"/>
              <w:left w:val="single" w:sz="4" w:space="0" w:color="auto"/>
              <w:bottom w:val="single" w:sz="4" w:space="0" w:color="auto"/>
              <w:right w:val="single" w:sz="4" w:space="0" w:color="auto"/>
            </w:tcBorders>
            <w:hideMark/>
          </w:tcPr>
          <w:p w14:paraId="40F1D79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Pesticidai </w:t>
            </w:r>
          </w:p>
        </w:tc>
      </w:tr>
      <w:tr w:rsidR="00B957A4" w:rsidRPr="00B957A4" w14:paraId="219A5415"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A45CF44" w14:textId="5FA2824F"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34</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232D49D5"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05 07*</w:t>
            </w:r>
          </w:p>
        </w:tc>
        <w:tc>
          <w:tcPr>
            <w:tcW w:w="7557" w:type="dxa"/>
            <w:tcBorders>
              <w:top w:val="single" w:sz="4" w:space="0" w:color="auto"/>
              <w:left w:val="single" w:sz="4" w:space="0" w:color="auto"/>
              <w:bottom w:val="single" w:sz="4" w:space="0" w:color="auto"/>
              <w:right w:val="single" w:sz="4" w:space="0" w:color="auto"/>
            </w:tcBorders>
            <w:hideMark/>
          </w:tcPr>
          <w:p w14:paraId="1B7639F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Nebereikalingos neorganinės cheminės medžiagos, kurių sudėtyje yra pavojingųjų medžiagų arba kurios iš jų sudarytos </w:t>
            </w:r>
          </w:p>
        </w:tc>
      </w:tr>
      <w:tr w:rsidR="00B957A4" w:rsidRPr="00B957A4" w14:paraId="73C11426"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8986892" w14:textId="786DF9AC"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35</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9F072B1"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05 08*</w:t>
            </w:r>
          </w:p>
        </w:tc>
        <w:tc>
          <w:tcPr>
            <w:tcW w:w="7557" w:type="dxa"/>
            <w:tcBorders>
              <w:top w:val="single" w:sz="4" w:space="0" w:color="auto"/>
              <w:left w:val="single" w:sz="4" w:space="0" w:color="auto"/>
              <w:bottom w:val="single" w:sz="4" w:space="0" w:color="auto"/>
              <w:right w:val="single" w:sz="4" w:space="0" w:color="auto"/>
            </w:tcBorders>
            <w:hideMark/>
          </w:tcPr>
          <w:p w14:paraId="286CDF5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Nebereikalingos organinės cheminės medžiagos, kurių sudėtyje yra pavojingųjų medžiagų arba kurios iš jų sudarytos</w:t>
            </w:r>
          </w:p>
        </w:tc>
      </w:tr>
      <w:tr w:rsidR="00B957A4" w:rsidRPr="00B957A4" w14:paraId="40097EDB"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512EE632" w14:textId="2E1027AF"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36</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0F41F7B1"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14*</w:t>
            </w:r>
          </w:p>
        </w:tc>
        <w:tc>
          <w:tcPr>
            <w:tcW w:w="7557" w:type="dxa"/>
            <w:tcBorders>
              <w:top w:val="single" w:sz="4" w:space="0" w:color="auto"/>
              <w:left w:val="single" w:sz="4" w:space="0" w:color="auto"/>
              <w:bottom w:val="single" w:sz="4" w:space="0" w:color="auto"/>
              <w:right w:val="single" w:sz="4" w:space="0" w:color="auto"/>
            </w:tcBorders>
            <w:hideMark/>
          </w:tcPr>
          <w:p w14:paraId="70C7E78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Rūgštys </w:t>
            </w:r>
          </w:p>
        </w:tc>
      </w:tr>
      <w:tr w:rsidR="00D6302C" w:rsidRPr="00B957A4" w14:paraId="0E4F6C9D" w14:textId="77777777" w:rsidTr="004D7286">
        <w:trPr>
          <w:trHeight w:val="286"/>
        </w:trPr>
        <w:tc>
          <w:tcPr>
            <w:tcW w:w="870" w:type="dxa"/>
            <w:tcBorders>
              <w:top w:val="single" w:sz="4" w:space="0" w:color="auto"/>
              <w:left w:val="single" w:sz="4" w:space="0" w:color="auto"/>
              <w:right w:val="single" w:sz="4" w:space="0" w:color="auto"/>
            </w:tcBorders>
          </w:tcPr>
          <w:p w14:paraId="1B469498" w14:textId="744290E0" w:rsidR="00D6302C" w:rsidRPr="00B957A4" w:rsidRDefault="00D6302C" w:rsidP="00D6302C">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37</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right w:val="single" w:sz="4" w:space="0" w:color="auto"/>
            </w:tcBorders>
          </w:tcPr>
          <w:p w14:paraId="4AFAA178" w14:textId="2A96BFA3" w:rsidR="00D6302C" w:rsidRPr="00B957A4" w:rsidRDefault="00D6302C" w:rsidP="00D6302C">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15*</w:t>
            </w:r>
          </w:p>
        </w:tc>
        <w:tc>
          <w:tcPr>
            <w:tcW w:w="7557" w:type="dxa"/>
            <w:tcBorders>
              <w:top w:val="single" w:sz="4" w:space="0" w:color="auto"/>
              <w:left w:val="single" w:sz="4" w:space="0" w:color="auto"/>
              <w:bottom w:val="single" w:sz="4" w:space="0" w:color="auto"/>
              <w:right w:val="single" w:sz="4" w:space="0" w:color="auto"/>
            </w:tcBorders>
            <w:hideMark/>
          </w:tcPr>
          <w:p w14:paraId="0C1149F8" w14:textId="77777777" w:rsidR="00D6302C" w:rsidRPr="00B957A4" w:rsidRDefault="00D6302C"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Šarmai</w:t>
            </w:r>
          </w:p>
        </w:tc>
      </w:tr>
      <w:tr w:rsidR="00D6302C" w:rsidRPr="00B957A4" w14:paraId="033D4158" w14:textId="77777777" w:rsidTr="009A2FA0">
        <w:trPr>
          <w:trHeight w:val="204"/>
        </w:trPr>
        <w:tc>
          <w:tcPr>
            <w:tcW w:w="870" w:type="dxa"/>
            <w:tcBorders>
              <w:left w:val="single" w:sz="4" w:space="0" w:color="auto"/>
              <w:right w:val="single" w:sz="4" w:space="0" w:color="auto"/>
            </w:tcBorders>
            <w:vAlign w:val="center"/>
            <w:hideMark/>
          </w:tcPr>
          <w:p w14:paraId="18067B62" w14:textId="3FBF6CC1"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38</w:t>
            </w:r>
            <w:r>
              <w:rPr>
                <w:rFonts w:ascii="Times New Roman" w:eastAsia="Calibri" w:hAnsi="Times New Roman"/>
                <w:sz w:val="24"/>
                <w:szCs w:val="24"/>
                <w:lang w:eastAsia="en-US"/>
                <w14:ligatures w14:val="standardContextual"/>
              </w:rPr>
              <w:t>.</w:t>
            </w:r>
          </w:p>
        </w:tc>
        <w:tc>
          <w:tcPr>
            <w:tcW w:w="1653" w:type="dxa"/>
            <w:tcBorders>
              <w:left w:val="single" w:sz="4" w:space="0" w:color="auto"/>
              <w:right w:val="single" w:sz="4" w:space="0" w:color="auto"/>
            </w:tcBorders>
            <w:vAlign w:val="center"/>
            <w:hideMark/>
          </w:tcPr>
          <w:p w14:paraId="4BB828DB" w14:textId="38BCD836"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20 01 17* </w:t>
            </w:r>
          </w:p>
        </w:tc>
        <w:tc>
          <w:tcPr>
            <w:tcW w:w="7557" w:type="dxa"/>
            <w:tcBorders>
              <w:top w:val="single" w:sz="4" w:space="0" w:color="auto"/>
              <w:left w:val="single" w:sz="4" w:space="0" w:color="auto"/>
              <w:bottom w:val="single" w:sz="4" w:space="0" w:color="auto"/>
              <w:right w:val="single" w:sz="4" w:space="0" w:color="auto"/>
            </w:tcBorders>
            <w:hideMark/>
          </w:tcPr>
          <w:p w14:paraId="7304339F" w14:textId="77777777" w:rsidR="00D6302C" w:rsidRPr="00B957A4" w:rsidRDefault="00D6302C"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Fotografijos cheminės medžiagos</w:t>
            </w:r>
          </w:p>
        </w:tc>
      </w:tr>
      <w:tr w:rsidR="00D6302C" w:rsidRPr="00B957A4" w14:paraId="034D017A" w14:textId="77777777" w:rsidTr="004D7286">
        <w:trPr>
          <w:trHeight w:val="296"/>
        </w:trPr>
        <w:tc>
          <w:tcPr>
            <w:tcW w:w="870" w:type="dxa"/>
            <w:tcBorders>
              <w:left w:val="single" w:sz="4" w:space="0" w:color="auto"/>
              <w:right w:val="single" w:sz="4" w:space="0" w:color="auto"/>
            </w:tcBorders>
            <w:vAlign w:val="center"/>
            <w:hideMark/>
          </w:tcPr>
          <w:p w14:paraId="600073B4" w14:textId="1F5EEDEE"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39</w:t>
            </w:r>
            <w:r>
              <w:rPr>
                <w:rFonts w:ascii="Times New Roman" w:eastAsia="Calibri" w:hAnsi="Times New Roman"/>
                <w:sz w:val="24"/>
                <w:szCs w:val="24"/>
                <w:lang w:eastAsia="en-US"/>
                <w14:ligatures w14:val="standardContextual"/>
              </w:rPr>
              <w:t>.</w:t>
            </w:r>
          </w:p>
        </w:tc>
        <w:tc>
          <w:tcPr>
            <w:tcW w:w="1653" w:type="dxa"/>
            <w:tcBorders>
              <w:left w:val="single" w:sz="4" w:space="0" w:color="auto"/>
              <w:right w:val="single" w:sz="4" w:space="0" w:color="auto"/>
            </w:tcBorders>
            <w:vAlign w:val="center"/>
            <w:hideMark/>
          </w:tcPr>
          <w:p w14:paraId="0C63BD14" w14:textId="2DBBF97D"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06 04 04*</w:t>
            </w:r>
          </w:p>
        </w:tc>
        <w:tc>
          <w:tcPr>
            <w:tcW w:w="7557" w:type="dxa"/>
            <w:tcBorders>
              <w:top w:val="single" w:sz="4" w:space="0" w:color="auto"/>
              <w:left w:val="single" w:sz="4" w:space="0" w:color="auto"/>
              <w:bottom w:val="single" w:sz="4" w:space="0" w:color="auto"/>
              <w:right w:val="single" w:sz="4" w:space="0" w:color="auto"/>
            </w:tcBorders>
          </w:tcPr>
          <w:p w14:paraId="234403A8" w14:textId="77777777" w:rsidR="00D6302C" w:rsidRPr="00B957A4" w:rsidRDefault="00D6302C"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Atliekos, kuriose yra gyvsidabrio</w:t>
            </w:r>
          </w:p>
        </w:tc>
      </w:tr>
      <w:tr w:rsidR="00D6302C" w:rsidRPr="00B957A4" w14:paraId="1C46D6BC" w14:textId="77777777" w:rsidTr="004D7286">
        <w:trPr>
          <w:trHeight w:val="259"/>
        </w:trPr>
        <w:tc>
          <w:tcPr>
            <w:tcW w:w="870" w:type="dxa"/>
            <w:tcBorders>
              <w:left w:val="single" w:sz="4" w:space="0" w:color="auto"/>
              <w:right w:val="single" w:sz="4" w:space="0" w:color="auto"/>
            </w:tcBorders>
            <w:vAlign w:val="center"/>
            <w:hideMark/>
          </w:tcPr>
          <w:p w14:paraId="3C3E56B3" w14:textId="33CC7E74"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40</w:t>
            </w:r>
            <w:r>
              <w:rPr>
                <w:rFonts w:ascii="Times New Roman" w:eastAsia="Calibri" w:hAnsi="Times New Roman"/>
                <w:sz w:val="24"/>
                <w:szCs w:val="24"/>
                <w:lang w:eastAsia="en-US"/>
                <w14:ligatures w14:val="standardContextual"/>
              </w:rPr>
              <w:t>.</w:t>
            </w:r>
          </w:p>
        </w:tc>
        <w:tc>
          <w:tcPr>
            <w:tcW w:w="1653" w:type="dxa"/>
            <w:tcBorders>
              <w:left w:val="single" w:sz="4" w:space="0" w:color="auto"/>
              <w:right w:val="single" w:sz="4" w:space="0" w:color="auto"/>
            </w:tcBorders>
            <w:vAlign w:val="center"/>
            <w:hideMark/>
          </w:tcPr>
          <w:p w14:paraId="3E90DF68" w14:textId="17DA7BCF"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21*</w:t>
            </w:r>
          </w:p>
        </w:tc>
        <w:tc>
          <w:tcPr>
            <w:tcW w:w="7557" w:type="dxa"/>
            <w:tcBorders>
              <w:top w:val="single" w:sz="4" w:space="0" w:color="auto"/>
              <w:left w:val="single" w:sz="4" w:space="0" w:color="auto"/>
              <w:bottom w:val="single" w:sz="4" w:space="0" w:color="auto"/>
              <w:right w:val="single" w:sz="4" w:space="0" w:color="auto"/>
            </w:tcBorders>
          </w:tcPr>
          <w:p w14:paraId="094E4F5A" w14:textId="77777777" w:rsidR="00D6302C" w:rsidRPr="00B957A4" w:rsidRDefault="00D6302C"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Dienos šviesos lempos ir kitos atliekos, kuriose yra gyvsidabrio</w:t>
            </w:r>
          </w:p>
        </w:tc>
      </w:tr>
      <w:tr w:rsidR="00D6302C" w:rsidRPr="00B957A4" w14:paraId="0ACED25F" w14:textId="77777777" w:rsidTr="00903AE6">
        <w:trPr>
          <w:trHeight w:val="345"/>
        </w:trPr>
        <w:tc>
          <w:tcPr>
            <w:tcW w:w="870" w:type="dxa"/>
            <w:tcBorders>
              <w:left w:val="single" w:sz="4" w:space="0" w:color="auto"/>
              <w:bottom w:val="single" w:sz="4" w:space="0" w:color="auto"/>
              <w:right w:val="single" w:sz="4" w:space="0" w:color="auto"/>
            </w:tcBorders>
            <w:vAlign w:val="center"/>
            <w:hideMark/>
          </w:tcPr>
          <w:p w14:paraId="64A8B61F" w14:textId="77777777"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41</w:t>
            </w:r>
            <w:r>
              <w:rPr>
                <w:rFonts w:ascii="Times New Roman" w:eastAsia="Calibri" w:hAnsi="Times New Roman"/>
                <w:sz w:val="24"/>
                <w:szCs w:val="24"/>
                <w:lang w:eastAsia="en-US"/>
                <w14:ligatures w14:val="standardContextual"/>
              </w:rPr>
              <w:t>.</w:t>
            </w:r>
          </w:p>
        </w:tc>
        <w:tc>
          <w:tcPr>
            <w:tcW w:w="1653" w:type="dxa"/>
            <w:tcBorders>
              <w:left w:val="single" w:sz="4" w:space="0" w:color="auto"/>
              <w:bottom w:val="single" w:sz="4" w:space="0" w:color="auto"/>
              <w:right w:val="single" w:sz="4" w:space="0" w:color="auto"/>
            </w:tcBorders>
            <w:vAlign w:val="center"/>
            <w:hideMark/>
          </w:tcPr>
          <w:p w14:paraId="375FBC92" w14:textId="77777777" w:rsidR="00D6302C"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23*</w:t>
            </w:r>
          </w:p>
        </w:tc>
        <w:tc>
          <w:tcPr>
            <w:tcW w:w="7557" w:type="dxa"/>
            <w:tcBorders>
              <w:top w:val="single" w:sz="4" w:space="0" w:color="auto"/>
              <w:left w:val="single" w:sz="4" w:space="0" w:color="auto"/>
              <w:bottom w:val="single" w:sz="4" w:space="0" w:color="auto"/>
              <w:right w:val="single" w:sz="4" w:space="0" w:color="auto"/>
            </w:tcBorders>
            <w:hideMark/>
          </w:tcPr>
          <w:p w14:paraId="6ED209CC" w14:textId="2319B40A" w:rsidR="00D6302C" w:rsidRPr="00B957A4" w:rsidRDefault="00D6302C"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Nebenaudojama įranga, kurioje yra </w:t>
            </w:r>
            <w:proofErr w:type="spellStart"/>
            <w:r w:rsidRPr="00B957A4">
              <w:rPr>
                <w:rFonts w:ascii="Times New Roman" w:eastAsia="Calibri" w:hAnsi="Times New Roman"/>
                <w:sz w:val="24"/>
                <w:szCs w:val="24"/>
                <w:lang w:eastAsia="en-US"/>
                <w14:ligatures w14:val="standardContextual"/>
              </w:rPr>
              <w:t>chlorfuolangliavandenilių</w:t>
            </w:r>
            <w:proofErr w:type="spellEnd"/>
          </w:p>
        </w:tc>
      </w:tr>
      <w:tr w:rsidR="00B957A4" w:rsidRPr="00B957A4" w14:paraId="0BA810DD"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B693258" w14:textId="00C8E2F9"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42</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DBD3DC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06 01*</w:t>
            </w:r>
          </w:p>
        </w:tc>
        <w:tc>
          <w:tcPr>
            <w:tcW w:w="7557" w:type="dxa"/>
            <w:tcBorders>
              <w:top w:val="single" w:sz="4" w:space="0" w:color="auto"/>
              <w:left w:val="single" w:sz="4" w:space="0" w:color="auto"/>
              <w:bottom w:val="single" w:sz="4" w:space="0" w:color="auto"/>
              <w:right w:val="single" w:sz="4" w:space="0" w:color="auto"/>
            </w:tcBorders>
            <w:hideMark/>
          </w:tcPr>
          <w:p w14:paraId="6FF7ACA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Švino akumuliatoriai</w:t>
            </w:r>
          </w:p>
        </w:tc>
      </w:tr>
      <w:tr w:rsidR="00B957A4" w:rsidRPr="00B957A4" w14:paraId="32DDD90C" w14:textId="77777777" w:rsidTr="009A2FA0">
        <w:trPr>
          <w:trHeight w:val="554"/>
        </w:trPr>
        <w:tc>
          <w:tcPr>
            <w:tcW w:w="870" w:type="dxa"/>
            <w:tcBorders>
              <w:top w:val="single" w:sz="4" w:space="0" w:color="auto"/>
              <w:left w:val="single" w:sz="4" w:space="0" w:color="auto"/>
              <w:bottom w:val="single" w:sz="4" w:space="0" w:color="auto"/>
              <w:right w:val="single" w:sz="4" w:space="0" w:color="auto"/>
            </w:tcBorders>
            <w:hideMark/>
          </w:tcPr>
          <w:p w14:paraId="499BA1C3" w14:textId="35B82E3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43</w:t>
            </w:r>
            <w:r w:rsidR="006063F3">
              <w:rPr>
                <w:rFonts w:ascii="Times New Roman" w:eastAsia="Calibri" w:hAnsi="Times New Roman"/>
                <w:sz w:val="24"/>
                <w:szCs w:val="24"/>
                <w:lang w:eastAsia="en-US"/>
                <w14:ligatures w14:val="standardContextual"/>
              </w:rPr>
              <w:t>.</w:t>
            </w:r>
          </w:p>
          <w:p w14:paraId="72998782" w14:textId="08AA6543"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1653" w:type="dxa"/>
            <w:tcBorders>
              <w:top w:val="single" w:sz="4" w:space="0" w:color="auto"/>
              <w:left w:val="single" w:sz="4" w:space="0" w:color="auto"/>
              <w:bottom w:val="single" w:sz="4" w:space="0" w:color="auto"/>
              <w:right w:val="single" w:sz="4" w:space="0" w:color="auto"/>
            </w:tcBorders>
          </w:tcPr>
          <w:p w14:paraId="410F947E" w14:textId="430DCD8D"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33*</w:t>
            </w:r>
          </w:p>
        </w:tc>
        <w:tc>
          <w:tcPr>
            <w:tcW w:w="7557" w:type="dxa"/>
            <w:tcBorders>
              <w:top w:val="single" w:sz="4" w:space="0" w:color="auto"/>
              <w:left w:val="single" w:sz="4" w:space="0" w:color="auto"/>
              <w:bottom w:val="single" w:sz="4" w:space="0" w:color="auto"/>
              <w:right w:val="single" w:sz="4" w:space="0" w:color="auto"/>
            </w:tcBorders>
          </w:tcPr>
          <w:p w14:paraId="2B994AF8" w14:textId="38FCD83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Baterijos ir akumuliatoriai, nurodyti 16 06 01, 16 06 02 arba 16 06 03, ir nerūšiuotos baterijos ir akumuliatoriai, kuriuose yra tokių baterijų</w:t>
            </w:r>
          </w:p>
        </w:tc>
      </w:tr>
      <w:tr w:rsidR="00B957A4" w:rsidRPr="00B957A4" w14:paraId="184F7C5B" w14:textId="77777777" w:rsidTr="00903AE6">
        <w:trPr>
          <w:trHeight w:val="240"/>
        </w:trPr>
        <w:tc>
          <w:tcPr>
            <w:tcW w:w="870" w:type="dxa"/>
            <w:tcBorders>
              <w:top w:val="single" w:sz="4" w:space="0" w:color="auto"/>
              <w:left w:val="single" w:sz="4" w:space="0" w:color="auto"/>
              <w:bottom w:val="single" w:sz="4" w:space="0" w:color="auto"/>
              <w:right w:val="single" w:sz="4" w:space="0" w:color="auto"/>
            </w:tcBorders>
            <w:vAlign w:val="center"/>
            <w:hideMark/>
          </w:tcPr>
          <w:p w14:paraId="03DC69BE"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44</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D16355" w14:textId="77777777" w:rsidR="00B957A4" w:rsidRPr="00B957A4" w:rsidRDefault="00296585" w:rsidP="00296585">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13 02 08*</w:t>
            </w:r>
          </w:p>
        </w:tc>
        <w:tc>
          <w:tcPr>
            <w:tcW w:w="7557" w:type="dxa"/>
            <w:tcBorders>
              <w:top w:val="single" w:sz="4" w:space="0" w:color="auto"/>
              <w:left w:val="single" w:sz="4" w:space="0" w:color="auto"/>
              <w:bottom w:val="single" w:sz="4" w:space="0" w:color="auto"/>
              <w:right w:val="single" w:sz="4" w:space="0" w:color="auto"/>
            </w:tcBorders>
            <w:hideMark/>
          </w:tcPr>
          <w:p w14:paraId="30DC8E65"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Kita variklio, pavarų dėžės ir tepamoji alyva</w:t>
            </w:r>
          </w:p>
        </w:tc>
      </w:tr>
      <w:tr w:rsidR="00B957A4" w:rsidRPr="00B957A4" w14:paraId="4FAD345C" w14:textId="77777777" w:rsidTr="00106DE7">
        <w:trPr>
          <w:trHeight w:val="298"/>
        </w:trPr>
        <w:tc>
          <w:tcPr>
            <w:tcW w:w="870" w:type="dxa"/>
            <w:tcBorders>
              <w:top w:val="single" w:sz="4" w:space="0" w:color="auto"/>
              <w:left w:val="single" w:sz="4" w:space="0" w:color="auto"/>
              <w:bottom w:val="single" w:sz="4" w:space="0" w:color="auto"/>
              <w:right w:val="single" w:sz="4" w:space="0" w:color="auto"/>
            </w:tcBorders>
          </w:tcPr>
          <w:p w14:paraId="50109C3D" w14:textId="0E83E05F"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45</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tcPr>
          <w:p w14:paraId="6350A9CE" w14:textId="0393847A"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29*</w:t>
            </w:r>
          </w:p>
        </w:tc>
        <w:tc>
          <w:tcPr>
            <w:tcW w:w="7557" w:type="dxa"/>
            <w:tcBorders>
              <w:top w:val="single" w:sz="4" w:space="0" w:color="auto"/>
              <w:left w:val="single" w:sz="4" w:space="0" w:color="auto"/>
              <w:bottom w:val="single" w:sz="4" w:space="0" w:color="auto"/>
              <w:right w:val="single" w:sz="4" w:space="0" w:color="auto"/>
            </w:tcBorders>
          </w:tcPr>
          <w:p w14:paraId="1996F7CD" w14:textId="36657C1B"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Plovikliai, kuriuose yra pavojingųjų medžiagų </w:t>
            </w:r>
          </w:p>
        </w:tc>
      </w:tr>
      <w:tr w:rsidR="00B957A4" w:rsidRPr="00B957A4" w14:paraId="19B37723" w14:textId="77777777" w:rsidTr="00903AE6">
        <w:trPr>
          <w:trHeight w:val="255"/>
        </w:trPr>
        <w:tc>
          <w:tcPr>
            <w:tcW w:w="870" w:type="dxa"/>
            <w:tcBorders>
              <w:top w:val="single" w:sz="4" w:space="0" w:color="auto"/>
              <w:left w:val="single" w:sz="4" w:space="0" w:color="auto"/>
              <w:bottom w:val="single" w:sz="4" w:space="0" w:color="auto"/>
              <w:right w:val="single" w:sz="4" w:space="0" w:color="auto"/>
            </w:tcBorders>
            <w:vAlign w:val="center"/>
            <w:hideMark/>
          </w:tcPr>
          <w:p w14:paraId="42BE92CD" w14:textId="77777777" w:rsidR="00B957A4"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46</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4129319" w14:textId="77777777" w:rsidR="00B957A4"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20 01 13*</w:t>
            </w:r>
          </w:p>
        </w:tc>
        <w:tc>
          <w:tcPr>
            <w:tcW w:w="7557" w:type="dxa"/>
            <w:tcBorders>
              <w:top w:val="single" w:sz="4" w:space="0" w:color="auto"/>
              <w:left w:val="single" w:sz="4" w:space="0" w:color="auto"/>
              <w:bottom w:val="single" w:sz="4" w:space="0" w:color="auto"/>
              <w:right w:val="single" w:sz="4" w:space="0" w:color="auto"/>
            </w:tcBorders>
            <w:hideMark/>
          </w:tcPr>
          <w:p w14:paraId="77A1EAA3" w14:textId="4D4DDF29" w:rsidR="00B957A4" w:rsidRPr="00B957A4" w:rsidRDefault="00B957A4" w:rsidP="004D7286">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Tirpikliai</w:t>
            </w:r>
          </w:p>
        </w:tc>
      </w:tr>
      <w:tr w:rsidR="00B957A4" w:rsidRPr="00B957A4" w14:paraId="2A57F3BE" w14:textId="77777777" w:rsidTr="004D7286">
        <w:trPr>
          <w:trHeight w:val="552"/>
        </w:trPr>
        <w:tc>
          <w:tcPr>
            <w:tcW w:w="870" w:type="dxa"/>
            <w:tcBorders>
              <w:top w:val="single" w:sz="4" w:space="0" w:color="auto"/>
              <w:left w:val="single" w:sz="4" w:space="0" w:color="auto"/>
              <w:bottom w:val="single" w:sz="4" w:space="0" w:color="auto"/>
              <w:right w:val="single" w:sz="4" w:space="0" w:color="auto"/>
            </w:tcBorders>
          </w:tcPr>
          <w:p w14:paraId="14EE4060" w14:textId="58A9A57E"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47</w:t>
            </w:r>
            <w:r w:rsidR="006063F3">
              <w:rPr>
                <w:rFonts w:ascii="Times New Roman" w:eastAsia="Calibri" w:hAnsi="Times New Roman"/>
                <w:sz w:val="24"/>
                <w:szCs w:val="24"/>
                <w:lang w:eastAsia="en-US"/>
                <w14:ligatures w14:val="standardContextual"/>
              </w:rPr>
              <w:t>.</w:t>
            </w:r>
          </w:p>
          <w:p w14:paraId="29D59978" w14:textId="40D89DD9"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1653" w:type="dxa"/>
            <w:tcBorders>
              <w:top w:val="single" w:sz="4" w:space="0" w:color="auto"/>
              <w:left w:val="single" w:sz="4" w:space="0" w:color="auto"/>
              <w:bottom w:val="single" w:sz="4" w:space="0" w:color="auto"/>
              <w:right w:val="single" w:sz="4" w:space="0" w:color="auto"/>
            </w:tcBorders>
          </w:tcPr>
          <w:p w14:paraId="129904BF" w14:textId="3F77137E"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10*</w:t>
            </w:r>
          </w:p>
        </w:tc>
        <w:tc>
          <w:tcPr>
            <w:tcW w:w="7557" w:type="dxa"/>
            <w:tcBorders>
              <w:top w:val="single" w:sz="4" w:space="0" w:color="auto"/>
              <w:left w:val="single" w:sz="4" w:space="0" w:color="auto"/>
              <w:bottom w:val="single" w:sz="4" w:space="0" w:color="auto"/>
              <w:right w:val="single" w:sz="4" w:space="0" w:color="auto"/>
            </w:tcBorders>
            <w:hideMark/>
          </w:tcPr>
          <w:p w14:paraId="1357CCC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Pakuotės, kuriose yra pavojingųjų cheminių medžiagų likučių arba kurios yra jomis užterštos</w:t>
            </w:r>
          </w:p>
        </w:tc>
      </w:tr>
      <w:tr w:rsidR="00B957A4" w:rsidRPr="00B957A4" w14:paraId="5A6E0136" w14:textId="77777777" w:rsidTr="00903AE6">
        <w:trPr>
          <w:trHeight w:val="150"/>
        </w:trPr>
        <w:tc>
          <w:tcPr>
            <w:tcW w:w="870" w:type="dxa"/>
            <w:tcBorders>
              <w:top w:val="single" w:sz="4" w:space="0" w:color="auto"/>
              <w:left w:val="single" w:sz="4" w:space="0" w:color="auto"/>
              <w:bottom w:val="single" w:sz="4" w:space="0" w:color="auto"/>
              <w:right w:val="single" w:sz="4" w:space="0" w:color="auto"/>
            </w:tcBorders>
            <w:vAlign w:val="center"/>
            <w:hideMark/>
          </w:tcPr>
          <w:p w14:paraId="0B2E86C2" w14:textId="77777777" w:rsidR="00B957A4"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48</w:t>
            </w:r>
            <w:r>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F485F0" w14:textId="77777777" w:rsidR="00B957A4"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01 11*</w:t>
            </w:r>
          </w:p>
        </w:tc>
        <w:tc>
          <w:tcPr>
            <w:tcW w:w="7557" w:type="dxa"/>
            <w:tcBorders>
              <w:top w:val="single" w:sz="4" w:space="0" w:color="auto"/>
              <w:left w:val="single" w:sz="4" w:space="0" w:color="auto"/>
              <w:bottom w:val="single" w:sz="4" w:space="0" w:color="auto"/>
              <w:right w:val="single" w:sz="4" w:space="0" w:color="auto"/>
            </w:tcBorders>
            <w:hideMark/>
          </w:tcPr>
          <w:p w14:paraId="49C30A46"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Metalinės pakuotės, įskaitant suslėgto oro talpyklas, kuriose yra pavojingųjų kietų poringų rišamųjų medžiagų (pvz. asbesto)</w:t>
            </w:r>
          </w:p>
        </w:tc>
      </w:tr>
      <w:tr w:rsidR="00B957A4" w:rsidRPr="00B957A4" w14:paraId="3520C025"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49315008" w14:textId="21E3FB0C"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49</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03D80D7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05 03*</w:t>
            </w:r>
          </w:p>
        </w:tc>
        <w:tc>
          <w:tcPr>
            <w:tcW w:w="7557" w:type="dxa"/>
            <w:tcBorders>
              <w:top w:val="single" w:sz="4" w:space="0" w:color="auto"/>
              <w:left w:val="single" w:sz="4" w:space="0" w:color="auto"/>
              <w:bottom w:val="single" w:sz="4" w:space="0" w:color="auto"/>
              <w:right w:val="single" w:sz="4" w:space="0" w:color="auto"/>
            </w:tcBorders>
            <w:hideMark/>
          </w:tcPr>
          <w:p w14:paraId="12893772"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Gruntas ir akmenys, kuriuose yra pavojingų medžiagų</w:t>
            </w:r>
          </w:p>
        </w:tc>
      </w:tr>
      <w:tr w:rsidR="00B957A4" w:rsidRPr="00B957A4" w14:paraId="31FAE764"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447819F7" w14:textId="08949025"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50</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4E89005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01 07*</w:t>
            </w:r>
          </w:p>
        </w:tc>
        <w:tc>
          <w:tcPr>
            <w:tcW w:w="7557" w:type="dxa"/>
            <w:tcBorders>
              <w:top w:val="single" w:sz="4" w:space="0" w:color="auto"/>
              <w:left w:val="single" w:sz="4" w:space="0" w:color="auto"/>
              <w:bottom w:val="single" w:sz="4" w:space="0" w:color="auto"/>
              <w:right w:val="single" w:sz="4" w:space="0" w:color="auto"/>
            </w:tcBorders>
            <w:hideMark/>
          </w:tcPr>
          <w:p w14:paraId="78DF84E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 xml:space="preserve">Tepalų filtrai </w:t>
            </w:r>
          </w:p>
        </w:tc>
      </w:tr>
      <w:tr w:rsidR="00B957A4" w:rsidRPr="00B957A4" w14:paraId="7459D096"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018BADD7" w14:textId="466A838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51</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6698C1A8"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16 01 14*</w:t>
            </w:r>
          </w:p>
        </w:tc>
        <w:tc>
          <w:tcPr>
            <w:tcW w:w="7557" w:type="dxa"/>
            <w:tcBorders>
              <w:top w:val="single" w:sz="4" w:space="0" w:color="auto"/>
              <w:left w:val="single" w:sz="4" w:space="0" w:color="auto"/>
              <w:bottom w:val="single" w:sz="4" w:space="0" w:color="auto"/>
              <w:right w:val="single" w:sz="4" w:space="0" w:color="auto"/>
            </w:tcBorders>
            <w:hideMark/>
          </w:tcPr>
          <w:p w14:paraId="0D4A3ED9"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Aušinamieji skysčiai, kuriuose yra pavojingųjų medžiagų</w:t>
            </w:r>
          </w:p>
        </w:tc>
      </w:tr>
      <w:tr w:rsidR="00B957A4" w:rsidRPr="00B957A4" w14:paraId="40649003"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34A40ED1" w14:textId="7F44B2B2"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52</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14D93960"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06 01*</w:t>
            </w:r>
          </w:p>
        </w:tc>
        <w:tc>
          <w:tcPr>
            <w:tcW w:w="7557" w:type="dxa"/>
            <w:tcBorders>
              <w:top w:val="single" w:sz="4" w:space="0" w:color="auto"/>
              <w:left w:val="single" w:sz="4" w:space="0" w:color="auto"/>
              <w:bottom w:val="single" w:sz="4" w:space="0" w:color="auto"/>
              <w:right w:val="single" w:sz="4" w:space="0" w:color="auto"/>
            </w:tcBorders>
            <w:hideMark/>
          </w:tcPr>
          <w:p w14:paraId="6C7ADC5B"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Izoliacinės medžiagos, kuriose yra asbesto</w:t>
            </w:r>
          </w:p>
        </w:tc>
      </w:tr>
      <w:tr w:rsidR="00B957A4" w:rsidRPr="00B957A4" w14:paraId="3F85F34A" w14:textId="77777777" w:rsidTr="00903AE6">
        <w:tc>
          <w:tcPr>
            <w:tcW w:w="870" w:type="dxa"/>
            <w:tcBorders>
              <w:top w:val="single" w:sz="4" w:space="0" w:color="auto"/>
              <w:left w:val="single" w:sz="4" w:space="0" w:color="auto"/>
              <w:bottom w:val="single" w:sz="4" w:space="0" w:color="auto"/>
              <w:right w:val="single" w:sz="4" w:space="0" w:color="auto"/>
            </w:tcBorders>
            <w:hideMark/>
          </w:tcPr>
          <w:p w14:paraId="6CF58DCA" w14:textId="09886302"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lastRenderedPageBreak/>
              <w:t>53</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hideMark/>
          </w:tcPr>
          <w:p w14:paraId="234D8242"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17 06 05*</w:t>
            </w:r>
          </w:p>
        </w:tc>
        <w:tc>
          <w:tcPr>
            <w:tcW w:w="7557" w:type="dxa"/>
            <w:tcBorders>
              <w:top w:val="single" w:sz="4" w:space="0" w:color="auto"/>
              <w:left w:val="single" w:sz="4" w:space="0" w:color="auto"/>
              <w:bottom w:val="single" w:sz="4" w:space="0" w:color="auto"/>
              <w:right w:val="single" w:sz="4" w:space="0" w:color="auto"/>
            </w:tcBorders>
            <w:hideMark/>
          </w:tcPr>
          <w:p w14:paraId="6F8AEBD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Statybinės medžiagos turinčios asbesto</w:t>
            </w:r>
          </w:p>
        </w:tc>
      </w:tr>
      <w:tr w:rsidR="00B957A4" w:rsidRPr="00B957A4" w14:paraId="4441B42C" w14:textId="77777777" w:rsidTr="009A2FA0">
        <w:trPr>
          <w:trHeight w:val="237"/>
        </w:trPr>
        <w:tc>
          <w:tcPr>
            <w:tcW w:w="870" w:type="dxa"/>
            <w:tcBorders>
              <w:top w:val="single" w:sz="4" w:space="0" w:color="auto"/>
              <w:left w:val="single" w:sz="4" w:space="0" w:color="auto"/>
              <w:bottom w:val="single" w:sz="4" w:space="0" w:color="auto"/>
              <w:right w:val="single" w:sz="4" w:space="0" w:color="auto"/>
            </w:tcBorders>
          </w:tcPr>
          <w:p w14:paraId="659DA1AE" w14:textId="58756454"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54</w:t>
            </w:r>
            <w:r w:rsidR="006063F3">
              <w:rPr>
                <w:rFonts w:ascii="Times New Roman" w:eastAsia="Calibri" w:hAnsi="Times New Roman"/>
                <w:sz w:val="24"/>
                <w:szCs w:val="24"/>
                <w:lang w:eastAsia="en-US"/>
                <w14:ligatures w14:val="standardContextual"/>
              </w:rPr>
              <w:t>.</w:t>
            </w:r>
          </w:p>
        </w:tc>
        <w:tc>
          <w:tcPr>
            <w:tcW w:w="1653" w:type="dxa"/>
            <w:tcBorders>
              <w:top w:val="single" w:sz="4" w:space="0" w:color="auto"/>
              <w:left w:val="single" w:sz="4" w:space="0" w:color="auto"/>
              <w:bottom w:val="single" w:sz="4" w:space="0" w:color="auto"/>
              <w:right w:val="single" w:sz="4" w:space="0" w:color="auto"/>
            </w:tcBorders>
          </w:tcPr>
          <w:p w14:paraId="753488E5" w14:textId="56339C51"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13 05 02*</w:t>
            </w:r>
          </w:p>
        </w:tc>
        <w:tc>
          <w:tcPr>
            <w:tcW w:w="7557" w:type="dxa"/>
            <w:tcBorders>
              <w:top w:val="single" w:sz="4" w:space="0" w:color="auto"/>
              <w:left w:val="single" w:sz="4" w:space="0" w:color="auto"/>
              <w:bottom w:val="single" w:sz="4" w:space="0" w:color="auto"/>
              <w:right w:val="single" w:sz="4" w:space="0" w:color="auto"/>
            </w:tcBorders>
            <w:hideMark/>
          </w:tcPr>
          <w:p w14:paraId="7B74A097"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Naftos produktų/vandens separatorių dumblas</w:t>
            </w:r>
          </w:p>
        </w:tc>
      </w:tr>
      <w:tr w:rsidR="00B957A4" w:rsidRPr="00B957A4" w14:paraId="6F4B91AD" w14:textId="77777777" w:rsidTr="00903AE6">
        <w:trPr>
          <w:trHeight w:val="225"/>
        </w:trPr>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00FEB81F" w14:textId="77777777" w:rsidR="005D1258"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55</w:t>
            </w:r>
            <w:r>
              <w:rPr>
                <w:rFonts w:ascii="Times New Roman" w:eastAsia="Calibri" w:hAnsi="Times New Roman"/>
                <w:sz w:val="24"/>
                <w:szCs w:val="24"/>
                <w:lang w:eastAsia="en-US"/>
                <w14:ligatures w14:val="standardContextual"/>
              </w:rPr>
              <w:t>.</w:t>
            </w:r>
          </w:p>
          <w:p w14:paraId="27A9C471" w14:textId="14B2ADA5" w:rsidR="00B957A4" w:rsidRPr="00B957A4" w:rsidRDefault="005D1258" w:rsidP="00B957A4">
            <w:pPr>
              <w:pStyle w:val="Betarp"/>
              <w:rPr>
                <w:rFonts w:ascii="Times New Roman" w:eastAsia="Calibri" w:hAnsi="Times New Roman"/>
                <w:sz w:val="24"/>
                <w:szCs w:val="24"/>
                <w:lang w:eastAsia="en-US"/>
                <w14:ligatures w14:val="standardContextual"/>
              </w:rPr>
            </w:pPr>
            <w:r>
              <w:rPr>
                <w:rFonts w:ascii="Times New Roman" w:eastAsia="Calibri" w:hAnsi="Times New Roman"/>
                <w:sz w:val="24"/>
                <w:szCs w:val="24"/>
                <w:lang w:eastAsia="en-US"/>
                <w14:ligatures w14:val="standardContextual"/>
              </w:rPr>
              <w:t>56.</w:t>
            </w:r>
          </w:p>
        </w:tc>
        <w:tc>
          <w:tcPr>
            <w:tcW w:w="1653" w:type="dxa"/>
            <w:vMerge w:val="restart"/>
            <w:tcBorders>
              <w:top w:val="single" w:sz="4" w:space="0" w:color="auto"/>
              <w:left w:val="single" w:sz="4" w:space="0" w:color="auto"/>
              <w:bottom w:val="single" w:sz="4" w:space="0" w:color="auto"/>
              <w:right w:val="single" w:sz="4" w:space="0" w:color="auto"/>
            </w:tcBorders>
            <w:vAlign w:val="center"/>
            <w:hideMark/>
          </w:tcPr>
          <w:p w14:paraId="426A0C0F" w14:textId="77777777" w:rsidR="005D1258"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13 05 07*</w:t>
            </w:r>
          </w:p>
          <w:p w14:paraId="36E1EF54" w14:textId="77777777" w:rsidR="00B957A4" w:rsidRPr="00B957A4" w:rsidRDefault="005D1258" w:rsidP="005D1258">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15 02 02*</w:t>
            </w:r>
          </w:p>
        </w:tc>
        <w:tc>
          <w:tcPr>
            <w:tcW w:w="7557" w:type="dxa"/>
            <w:tcBorders>
              <w:top w:val="single" w:sz="4" w:space="0" w:color="auto"/>
              <w:left w:val="single" w:sz="4" w:space="0" w:color="auto"/>
              <w:bottom w:val="single" w:sz="4" w:space="0" w:color="auto"/>
              <w:right w:val="single" w:sz="4" w:space="0" w:color="auto"/>
            </w:tcBorders>
            <w:hideMark/>
          </w:tcPr>
          <w:p w14:paraId="14A73FE9" w14:textId="0CF176FF"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Naftos produktų/vandens separatorių tepaluotas vanduo</w:t>
            </w:r>
          </w:p>
        </w:tc>
      </w:tr>
      <w:tr w:rsidR="00B957A4" w:rsidRPr="00B957A4" w14:paraId="206C8873" w14:textId="77777777" w:rsidTr="00106DE7">
        <w:trPr>
          <w:trHeight w:val="559"/>
        </w:trPr>
        <w:tc>
          <w:tcPr>
            <w:tcW w:w="870" w:type="dxa"/>
            <w:vMerge/>
            <w:tcBorders>
              <w:top w:val="single" w:sz="4" w:space="0" w:color="auto"/>
              <w:left w:val="single" w:sz="4" w:space="0" w:color="auto"/>
              <w:bottom w:val="single" w:sz="4" w:space="0" w:color="auto"/>
              <w:right w:val="single" w:sz="4" w:space="0" w:color="auto"/>
            </w:tcBorders>
            <w:vAlign w:val="center"/>
            <w:hideMark/>
          </w:tcPr>
          <w:p w14:paraId="4120975A" w14:textId="77777777"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1653" w:type="dxa"/>
            <w:vMerge/>
            <w:tcBorders>
              <w:top w:val="single" w:sz="4" w:space="0" w:color="auto"/>
              <w:left w:val="single" w:sz="4" w:space="0" w:color="auto"/>
              <w:bottom w:val="single" w:sz="4" w:space="0" w:color="auto"/>
              <w:right w:val="single" w:sz="4" w:space="0" w:color="auto"/>
            </w:tcBorders>
            <w:vAlign w:val="center"/>
            <w:hideMark/>
          </w:tcPr>
          <w:p w14:paraId="1A5B3B21" w14:textId="77777777" w:rsidR="00B957A4" w:rsidRPr="00B957A4" w:rsidRDefault="00B957A4" w:rsidP="00B957A4">
            <w:pPr>
              <w:pStyle w:val="Betarp"/>
              <w:rPr>
                <w:rFonts w:ascii="Times New Roman" w:eastAsia="Calibri" w:hAnsi="Times New Roman"/>
                <w:sz w:val="24"/>
                <w:szCs w:val="24"/>
                <w:lang w:eastAsia="en-US"/>
                <w14:ligatures w14:val="standardContextual"/>
              </w:rPr>
            </w:pPr>
          </w:p>
        </w:tc>
        <w:tc>
          <w:tcPr>
            <w:tcW w:w="7557" w:type="dxa"/>
            <w:tcBorders>
              <w:top w:val="single" w:sz="4" w:space="0" w:color="auto"/>
              <w:left w:val="single" w:sz="4" w:space="0" w:color="auto"/>
              <w:bottom w:val="single" w:sz="4" w:space="0" w:color="auto"/>
              <w:right w:val="single" w:sz="4" w:space="0" w:color="auto"/>
            </w:tcBorders>
            <w:hideMark/>
          </w:tcPr>
          <w:p w14:paraId="38F815E3" w14:textId="7777777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sz w:val="24"/>
                <w:szCs w:val="24"/>
                <w:lang w:eastAsia="en-US"/>
                <w14:ligatures w14:val="standardContextual"/>
              </w:rPr>
              <w:t>Absorbentai, filtrų medžiagos (įskaitant kitaip neapibrėžtus tepalų filtrus, pašluostės, apsauginiai drabužiai, užteršti pavojingomis medžiagomis</w:t>
            </w:r>
          </w:p>
        </w:tc>
      </w:tr>
    </w:tbl>
    <w:p w14:paraId="7EBB553A" w14:textId="5F2D93E7" w:rsidR="00B957A4" w:rsidRPr="00B957A4" w:rsidRDefault="00B957A4" w:rsidP="00B957A4">
      <w:pPr>
        <w:pStyle w:val="Betarp"/>
        <w:rPr>
          <w:rFonts w:ascii="Times New Roman" w:eastAsia="Calibri" w:hAnsi="Times New Roman"/>
          <w:sz w:val="24"/>
          <w:szCs w:val="24"/>
          <w:lang w:eastAsia="en-US"/>
          <w14:ligatures w14:val="standardContextual"/>
        </w:rPr>
      </w:pPr>
      <w:r w:rsidRPr="00B957A4">
        <w:rPr>
          <w:rFonts w:ascii="Times New Roman" w:eastAsia="Calibri" w:hAnsi="Times New Roman"/>
          <w:b/>
          <w:sz w:val="24"/>
          <w:szCs w:val="24"/>
          <w:lang w:eastAsia="en-US"/>
          <w14:ligatures w14:val="standardContextual"/>
        </w:rPr>
        <w:t>Pastaba</w:t>
      </w:r>
      <w:r w:rsidRPr="00B957A4">
        <w:rPr>
          <w:rFonts w:ascii="Times New Roman" w:eastAsia="Calibri" w:hAnsi="Times New Roman"/>
          <w:b/>
          <w:i/>
          <w:sz w:val="24"/>
          <w:szCs w:val="24"/>
          <w:lang w:eastAsia="en-US"/>
          <w14:ligatures w14:val="standardContextual"/>
        </w:rPr>
        <w:t>:</w:t>
      </w:r>
      <w:r w:rsidRPr="00B957A4">
        <w:rPr>
          <w:rFonts w:ascii="Times New Roman" w:eastAsia="Calibri" w:hAnsi="Times New Roman"/>
          <w:i/>
          <w:sz w:val="24"/>
          <w:szCs w:val="24"/>
          <w:lang w:eastAsia="en-US"/>
          <w14:ligatures w14:val="standardContextual"/>
        </w:rPr>
        <w:t xml:space="preserve"> </w:t>
      </w:r>
      <w:r w:rsidR="00347047">
        <w:rPr>
          <w:rFonts w:ascii="Times New Roman" w:eastAsia="Calibri" w:hAnsi="Times New Roman"/>
          <w:i/>
          <w:sz w:val="24"/>
          <w:szCs w:val="24"/>
          <w:lang w:eastAsia="en-US"/>
          <w14:ligatures w14:val="standardContextual"/>
        </w:rPr>
        <w:t xml:space="preserve"> * </w:t>
      </w:r>
      <w:r w:rsidRPr="00B957A4">
        <w:rPr>
          <w:rFonts w:ascii="Times New Roman" w:eastAsia="Calibri" w:hAnsi="Times New Roman"/>
          <w:i/>
          <w:sz w:val="24"/>
          <w:szCs w:val="24"/>
          <w:lang w:eastAsia="en-US"/>
          <w14:ligatures w14:val="standardContextual"/>
        </w:rPr>
        <w:t>žymima pavojingos atliekos</w:t>
      </w:r>
    </w:p>
    <w:p w14:paraId="32C2C4CD" w14:textId="408DCDFC" w:rsidR="00533A55" w:rsidRDefault="007264C0" w:rsidP="00B957A4">
      <w:pPr>
        <w:pStyle w:val="Betarp"/>
        <w:rPr>
          <w:rFonts w:ascii="Times New Roman" w:hAnsi="Times New Roman"/>
          <w:sz w:val="24"/>
          <w:szCs w:val="24"/>
        </w:rPr>
      </w:pPr>
      <w:r w:rsidRPr="00B957A4">
        <w:rPr>
          <w:rFonts w:ascii="Times New Roman" w:hAnsi="Times New Roman"/>
          <w:sz w:val="24"/>
          <w:szCs w:val="24"/>
        </w:rPr>
        <w:t xml:space="preserve">  </w:t>
      </w:r>
    </w:p>
    <w:p w14:paraId="76ED8B4A" w14:textId="77777777" w:rsidR="00436E96" w:rsidRPr="00B957A4" w:rsidRDefault="00436E96" w:rsidP="00B957A4">
      <w:pPr>
        <w:pStyle w:val="Betarp"/>
        <w:rPr>
          <w:rFonts w:ascii="Times New Roman" w:hAnsi="Times New Roman"/>
          <w:sz w:val="24"/>
          <w:szCs w:val="24"/>
        </w:rPr>
      </w:pPr>
    </w:p>
    <w:p w14:paraId="7504B9B9" w14:textId="7B0279E5" w:rsidR="00533A55" w:rsidRDefault="008101D4" w:rsidP="00533A55">
      <w:pPr>
        <w:pStyle w:val="Betarp"/>
        <w:jc w:val="both"/>
        <w:rPr>
          <w:rFonts w:ascii="Times New Roman" w:hAnsi="Times New Roman"/>
          <w:bCs/>
          <w:sz w:val="24"/>
          <w:szCs w:val="24"/>
        </w:rPr>
      </w:pPr>
      <w:r>
        <w:rPr>
          <w:rFonts w:ascii="Times New Roman" w:hAnsi="Times New Roman"/>
          <w:b/>
          <w:sz w:val="24"/>
          <w:szCs w:val="24"/>
        </w:rPr>
        <w:t>7</w:t>
      </w:r>
      <w:r w:rsidR="00533A55">
        <w:rPr>
          <w:rFonts w:ascii="Times New Roman" w:hAnsi="Times New Roman"/>
          <w:b/>
          <w:sz w:val="24"/>
          <w:szCs w:val="24"/>
        </w:rPr>
        <w:t xml:space="preserve">. </w:t>
      </w:r>
      <w:r>
        <w:rPr>
          <w:rFonts w:ascii="Times New Roman" w:hAnsi="Times New Roman"/>
          <w:b/>
          <w:sz w:val="24"/>
          <w:szCs w:val="24"/>
        </w:rPr>
        <w:t xml:space="preserve">PŪV </w:t>
      </w:r>
      <w:r w:rsidR="001C5FF6">
        <w:rPr>
          <w:rFonts w:ascii="Times New Roman" w:hAnsi="Times New Roman"/>
          <w:b/>
          <w:sz w:val="24"/>
          <w:szCs w:val="24"/>
        </w:rPr>
        <w:t>vietose</w:t>
      </w:r>
      <w:r w:rsidR="00D16A57">
        <w:rPr>
          <w:rFonts w:ascii="Times New Roman" w:hAnsi="Times New Roman"/>
          <w:b/>
          <w:sz w:val="24"/>
          <w:szCs w:val="24"/>
        </w:rPr>
        <w:t xml:space="preserve"> </w:t>
      </w:r>
      <w:r w:rsidR="00533A55">
        <w:rPr>
          <w:rFonts w:ascii="Times New Roman" w:hAnsi="Times New Roman"/>
          <w:b/>
          <w:sz w:val="24"/>
          <w:szCs w:val="24"/>
        </w:rPr>
        <w:t>galiojan</w:t>
      </w:r>
      <w:r w:rsidR="00D16A57">
        <w:rPr>
          <w:rFonts w:ascii="Times New Roman" w:hAnsi="Times New Roman"/>
          <w:b/>
          <w:sz w:val="24"/>
          <w:szCs w:val="24"/>
        </w:rPr>
        <w:t>tys</w:t>
      </w:r>
      <w:r w:rsidR="00533A55">
        <w:rPr>
          <w:rFonts w:ascii="Times New Roman" w:hAnsi="Times New Roman"/>
          <w:b/>
          <w:sz w:val="24"/>
          <w:szCs w:val="24"/>
        </w:rPr>
        <w:t xml:space="preserve"> teritorijų planavimo dokumentai</w:t>
      </w:r>
      <w:r w:rsidR="001C5FF6">
        <w:rPr>
          <w:rFonts w:ascii="Times New Roman" w:hAnsi="Times New Roman"/>
          <w:bCs/>
          <w:sz w:val="24"/>
          <w:szCs w:val="24"/>
        </w:rPr>
        <w:t>:</w:t>
      </w:r>
    </w:p>
    <w:p w14:paraId="1C44D064" w14:textId="030D52A7" w:rsidR="00AB07F2" w:rsidRPr="00AB07F2" w:rsidRDefault="00E4034F" w:rsidP="00AB07F2">
      <w:pPr>
        <w:pStyle w:val="Betarp"/>
        <w:jc w:val="both"/>
        <w:rPr>
          <w:rFonts w:ascii="Times New Roman" w:hAnsi="Times New Roman"/>
          <w:bCs/>
          <w:sz w:val="24"/>
          <w:szCs w:val="24"/>
        </w:rPr>
      </w:pPr>
      <w:r>
        <w:rPr>
          <w:rFonts w:ascii="Times New Roman" w:hAnsi="Times New Roman"/>
          <w:sz w:val="24"/>
          <w:szCs w:val="24"/>
        </w:rPr>
        <w:t>-rengiami. Gali būti</w:t>
      </w:r>
      <w:r w:rsidR="001C5FF6">
        <w:rPr>
          <w:rFonts w:ascii="Times New Roman" w:hAnsi="Times New Roman"/>
          <w:sz w:val="24"/>
          <w:szCs w:val="24"/>
        </w:rPr>
        <w:t xml:space="preserve"> pateikti įsigaliojus.</w:t>
      </w:r>
    </w:p>
    <w:p w14:paraId="08F62B7D" w14:textId="16FB486C" w:rsidR="00AB07F2" w:rsidRDefault="00AB07F2" w:rsidP="00533A55">
      <w:pPr>
        <w:pStyle w:val="Betarp"/>
        <w:jc w:val="both"/>
        <w:rPr>
          <w:rFonts w:ascii="Times New Roman" w:hAnsi="Times New Roman"/>
          <w:sz w:val="24"/>
          <w:szCs w:val="24"/>
        </w:rPr>
      </w:pPr>
    </w:p>
    <w:p w14:paraId="12058C63" w14:textId="77777777" w:rsidR="00436E96" w:rsidRDefault="00436E96" w:rsidP="00533A55">
      <w:pPr>
        <w:pStyle w:val="Betarp"/>
        <w:jc w:val="both"/>
        <w:rPr>
          <w:rFonts w:ascii="Times New Roman" w:hAnsi="Times New Roman"/>
          <w:sz w:val="24"/>
          <w:szCs w:val="24"/>
        </w:rPr>
      </w:pPr>
    </w:p>
    <w:p w14:paraId="3483180F" w14:textId="2D712833" w:rsidR="00533A55" w:rsidRPr="00AB07F2" w:rsidRDefault="008101D4" w:rsidP="00533A55">
      <w:pPr>
        <w:pStyle w:val="Betarp"/>
        <w:jc w:val="both"/>
        <w:rPr>
          <w:rFonts w:ascii="Times New Roman" w:hAnsi="Times New Roman"/>
          <w:sz w:val="24"/>
          <w:szCs w:val="24"/>
        </w:rPr>
      </w:pPr>
      <w:r>
        <w:rPr>
          <w:rFonts w:ascii="Times New Roman" w:hAnsi="Times New Roman"/>
          <w:b/>
          <w:sz w:val="24"/>
          <w:szCs w:val="24"/>
        </w:rPr>
        <w:t>8</w:t>
      </w:r>
      <w:r w:rsidR="00AB07F2">
        <w:rPr>
          <w:rFonts w:ascii="Times New Roman" w:hAnsi="Times New Roman"/>
          <w:b/>
          <w:sz w:val="24"/>
          <w:szCs w:val="24"/>
        </w:rPr>
        <w:t xml:space="preserve">. </w:t>
      </w:r>
      <w:r w:rsidR="004630D4">
        <w:rPr>
          <w:rFonts w:ascii="Times New Roman" w:hAnsi="Times New Roman"/>
          <w:b/>
          <w:bCs/>
          <w:sz w:val="24"/>
          <w:szCs w:val="24"/>
        </w:rPr>
        <w:t>Paslaugų vykdymo terminai ir</w:t>
      </w:r>
      <w:r w:rsidR="00533A55" w:rsidRPr="00C12F7A">
        <w:rPr>
          <w:rFonts w:ascii="Times New Roman" w:hAnsi="Times New Roman"/>
          <w:b/>
          <w:bCs/>
          <w:sz w:val="24"/>
          <w:szCs w:val="24"/>
        </w:rPr>
        <w:t xml:space="preserve"> tvarka:</w:t>
      </w:r>
    </w:p>
    <w:p w14:paraId="39240FBE" w14:textId="16040440" w:rsidR="004630D4" w:rsidRDefault="004630D4" w:rsidP="004630D4">
      <w:pPr>
        <w:pStyle w:val="Betarp"/>
        <w:ind w:hanging="2"/>
        <w:jc w:val="both"/>
        <w:rPr>
          <w:rFonts w:ascii="Times New Roman" w:hAnsi="Times New Roman"/>
          <w:sz w:val="24"/>
          <w:szCs w:val="24"/>
        </w:rPr>
      </w:pPr>
      <w:r>
        <w:rPr>
          <w:rFonts w:ascii="Times New Roman" w:hAnsi="Times New Roman"/>
          <w:sz w:val="24"/>
          <w:szCs w:val="24"/>
        </w:rPr>
        <w:t>8</w:t>
      </w:r>
      <w:r w:rsidR="00A529FD">
        <w:rPr>
          <w:rFonts w:ascii="Times New Roman" w:hAnsi="Times New Roman"/>
          <w:sz w:val="24"/>
          <w:szCs w:val="24"/>
        </w:rPr>
        <w:t>.1</w:t>
      </w:r>
      <w:r w:rsidRPr="004630D4">
        <w:rPr>
          <w:rFonts w:ascii="Times New Roman" w:hAnsi="Times New Roman"/>
          <w:sz w:val="24"/>
          <w:szCs w:val="24"/>
        </w:rPr>
        <w:t xml:space="preserve">. </w:t>
      </w:r>
      <w:r>
        <w:rPr>
          <w:rFonts w:ascii="Times New Roman" w:hAnsi="Times New Roman"/>
          <w:sz w:val="24"/>
          <w:szCs w:val="24"/>
        </w:rPr>
        <w:t xml:space="preserve">Paslaugos teikėjas suderinęs </w:t>
      </w:r>
      <w:r w:rsidRPr="00A75BA5">
        <w:rPr>
          <w:rFonts w:ascii="Times New Roman" w:hAnsi="Times New Roman"/>
          <w:sz w:val="24"/>
          <w:szCs w:val="24"/>
        </w:rPr>
        <w:t>planuojamos ūkinės veiklos atrankos dėl poveikio aplinkai vertinimo dokument</w:t>
      </w:r>
      <w:r w:rsidRPr="00BD0FC2">
        <w:rPr>
          <w:rFonts w:ascii="Times New Roman" w:hAnsi="Times New Roman"/>
          <w:sz w:val="24"/>
          <w:szCs w:val="24"/>
        </w:rPr>
        <w:t>us</w:t>
      </w:r>
      <w:r>
        <w:rPr>
          <w:rFonts w:ascii="Times New Roman" w:hAnsi="Times New Roman"/>
          <w:sz w:val="24"/>
          <w:szCs w:val="24"/>
        </w:rPr>
        <w:t xml:space="preserve"> su Užsakovu nedelsiant juos pateikia Aplinkos apsaugos agentūrai teisės aktuose nustatyta tvarka. </w:t>
      </w:r>
    </w:p>
    <w:p w14:paraId="377CC244" w14:textId="5582E131" w:rsidR="004630D4" w:rsidRPr="00A75BA5" w:rsidRDefault="004630D4" w:rsidP="004630D4">
      <w:pPr>
        <w:pStyle w:val="Betarp"/>
        <w:ind w:hanging="2"/>
        <w:jc w:val="both"/>
        <w:rPr>
          <w:rFonts w:ascii="Times New Roman" w:hAnsi="Times New Roman"/>
          <w:sz w:val="24"/>
          <w:szCs w:val="24"/>
        </w:rPr>
      </w:pPr>
      <w:r>
        <w:rPr>
          <w:rFonts w:ascii="Times New Roman" w:hAnsi="Times New Roman"/>
          <w:sz w:val="24"/>
          <w:szCs w:val="24"/>
        </w:rPr>
        <w:t>8</w:t>
      </w:r>
      <w:r w:rsidR="00A529FD">
        <w:rPr>
          <w:rFonts w:ascii="Times New Roman" w:hAnsi="Times New Roman"/>
          <w:sz w:val="24"/>
          <w:szCs w:val="24"/>
        </w:rPr>
        <w:t>.2</w:t>
      </w:r>
      <w:r w:rsidRPr="004630D4">
        <w:rPr>
          <w:rFonts w:ascii="Times New Roman" w:hAnsi="Times New Roman"/>
          <w:sz w:val="24"/>
          <w:szCs w:val="24"/>
        </w:rPr>
        <w:t xml:space="preserve">. </w:t>
      </w:r>
      <w:r w:rsidRPr="00066FF9">
        <w:rPr>
          <w:rFonts w:ascii="Times New Roman" w:hAnsi="Times New Roman"/>
          <w:sz w:val="24"/>
          <w:szCs w:val="24"/>
        </w:rPr>
        <w:t>Aplinkos apsaugos agentūrai</w:t>
      </w:r>
      <w:r w:rsidRPr="004630D4">
        <w:rPr>
          <w:rFonts w:ascii="Times New Roman" w:hAnsi="Times New Roman"/>
          <w:sz w:val="24"/>
          <w:szCs w:val="24"/>
        </w:rPr>
        <w:t xml:space="preserve"> </w:t>
      </w:r>
      <w:r>
        <w:rPr>
          <w:rFonts w:ascii="Times New Roman" w:hAnsi="Times New Roman"/>
          <w:sz w:val="24"/>
          <w:szCs w:val="24"/>
        </w:rPr>
        <w:t xml:space="preserve">nepriėmus Atrankos išvados, Paslaugos teikėjas ištaiso nustatytus trūkumus ir pateikia Aplinkos apsaugos agentūrai atnaujintus </w:t>
      </w:r>
      <w:r w:rsidRPr="00A75BA5">
        <w:rPr>
          <w:rFonts w:ascii="Times New Roman" w:hAnsi="Times New Roman"/>
          <w:sz w:val="24"/>
          <w:szCs w:val="24"/>
        </w:rPr>
        <w:t>planuojamos ūkinės veiklos atrankos dėl poveikio aplinkai vertinimo dokument</w:t>
      </w:r>
      <w:r w:rsidRPr="00BD0FC2">
        <w:rPr>
          <w:rFonts w:ascii="Times New Roman" w:hAnsi="Times New Roman"/>
          <w:sz w:val="24"/>
          <w:szCs w:val="24"/>
        </w:rPr>
        <w:t>us</w:t>
      </w:r>
      <w:r w:rsidRPr="00A75BA5">
        <w:rPr>
          <w:rFonts w:ascii="Times New Roman" w:hAnsi="Times New Roman"/>
          <w:sz w:val="24"/>
          <w:szCs w:val="24"/>
        </w:rPr>
        <w:t xml:space="preserve">. </w:t>
      </w:r>
    </w:p>
    <w:p w14:paraId="488F35A4" w14:textId="61E97D90" w:rsidR="004630D4" w:rsidRDefault="004630D4" w:rsidP="004630D4">
      <w:pPr>
        <w:pStyle w:val="Betarp"/>
        <w:ind w:hanging="2"/>
        <w:jc w:val="both"/>
        <w:rPr>
          <w:rFonts w:ascii="Times New Roman" w:hAnsi="Times New Roman"/>
          <w:sz w:val="24"/>
          <w:szCs w:val="24"/>
        </w:rPr>
      </w:pPr>
      <w:r>
        <w:rPr>
          <w:rFonts w:ascii="Times New Roman" w:hAnsi="Times New Roman"/>
          <w:sz w:val="24"/>
          <w:szCs w:val="24"/>
        </w:rPr>
        <w:t>8</w:t>
      </w:r>
      <w:r w:rsidR="00A529FD">
        <w:rPr>
          <w:rFonts w:ascii="Times New Roman" w:hAnsi="Times New Roman"/>
          <w:sz w:val="24"/>
          <w:szCs w:val="24"/>
        </w:rPr>
        <w:t>.3</w:t>
      </w:r>
      <w:r w:rsidRPr="001B4193">
        <w:rPr>
          <w:rFonts w:ascii="Times New Roman" w:hAnsi="Times New Roman"/>
          <w:sz w:val="24"/>
          <w:szCs w:val="24"/>
        </w:rPr>
        <w:t>.</w:t>
      </w:r>
      <w:r>
        <w:rPr>
          <w:rFonts w:ascii="Times New Roman" w:hAnsi="Times New Roman"/>
          <w:sz w:val="24"/>
          <w:szCs w:val="24"/>
        </w:rPr>
        <w:t xml:space="preserve"> Paslaugos teikėjas Užsakovui pateikia </w:t>
      </w:r>
      <w:r w:rsidRPr="00A75BA5">
        <w:rPr>
          <w:rFonts w:ascii="Times New Roman" w:hAnsi="Times New Roman"/>
          <w:sz w:val="24"/>
          <w:szCs w:val="24"/>
        </w:rPr>
        <w:t>planuojamos ūkinės veiklos atrankos dėl poveikio aplinkai vertinimo dokument</w:t>
      </w:r>
      <w:r w:rsidRPr="00BD0FC2">
        <w:rPr>
          <w:rFonts w:ascii="Times New Roman" w:hAnsi="Times New Roman"/>
          <w:sz w:val="24"/>
          <w:szCs w:val="24"/>
        </w:rPr>
        <w:t>us</w:t>
      </w:r>
      <w:r>
        <w:rPr>
          <w:rFonts w:ascii="Times New Roman" w:hAnsi="Times New Roman"/>
          <w:sz w:val="24"/>
          <w:szCs w:val="24"/>
        </w:rPr>
        <w:t xml:space="preserve"> </w:t>
      </w:r>
      <w:proofErr w:type="spellStart"/>
      <w:r>
        <w:rPr>
          <w:rFonts w:ascii="Times New Roman" w:hAnsi="Times New Roman"/>
          <w:sz w:val="24"/>
          <w:szCs w:val="24"/>
        </w:rPr>
        <w:t>docx</w:t>
      </w:r>
      <w:proofErr w:type="spellEnd"/>
      <w:r>
        <w:rPr>
          <w:rFonts w:ascii="Times New Roman" w:hAnsi="Times New Roman"/>
          <w:sz w:val="24"/>
          <w:szCs w:val="24"/>
        </w:rPr>
        <w:t xml:space="preserve">. ir </w:t>
      </w:r>
      <w:proofErr w:type="spellStart"/>
      <w:r>
        <w:rPr>
          <w:rFonts w:ascii="Times New Roman" w:hAnsi="Times New Roman"/>
          <w:sz w:val="24"/>
          <w:szCs w:val="24"/>
        </w:rPr>
        <w:t>pdf</w:t>
      </w:r>
      <w:proofErr w:type="spellEnd"/>
      <w:r>
        <w:rPr>
          <w:rFonts w:ascii="Times New Roman" w:hAnsi="Times New Roman"/>
          <w:sz w:val="24"/>
          <w:szCs w:val="24"/>
        </w:rPr>
        <w:t>. formatais.</w:t>
      </w:r>
    </w:p>
    <w:p w14:paraId="5ABED154" w14:textId="77777777" w:rsidR="004630D4" w:rsidRDefault="004630D4" w:rsidP="00533A55">
      <w:pPr>
        <w:pStyle w:val="Betarp"/>
        <w:jc w:val="both"/>
        <w:rPr>
          <w:rFonts w:ascii="Times New Roman" w:hAnsi="Times New Roman"/>
          <w:sz w:val="24"/>
          <w:szCs w:val="24"/>
        </w:rPr>
      </w:pPr>
    </w:p>
    <w:p w14:paraId="378777C2" w14:textId="77777777" w:rsidR="008101D4" w:rsidRDefault="008101D4"/>
    <w:sectPr w:rsidR="008101D4" w:rsidSect="00533A55">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D005D0"/>
    <w:multiLevelType w:val="hybridMultilevel"/>
    <w:tmpl w:val="0284C8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55"/>
    <w:rsid w:val="000143B8"/>
    <w:rsid w:val="00030AC2"/>
    <w:rsid w:val="00064C49"/>
    <w:rsid w:val="00091D13"/>
    <w:rsid w:val="000D2ECC"/>
    <w:rsid w:val="000E0291"/>
    <w:rsid w:val="000E70F2"/>
    <w:rsid w:val="00106DE7"/>
    <w:rsid w:val="00131506"/>
    <w:rsid w:val="001326EB"/>
    <w:rsid w:val="00185A31"/>
    <w:rsid w:val="001C5FF6"/>
    <w:rsid w:val="001C734D"/>
    <w:rsid w:val="001F19D9"/>
    <w:rsid w:val="001F57AE"/>
    <w:rsid w:val="001F6319"/>
    <w:rsid w:val="00204F16"/>
    <w:rsid w:val="002424B2"/>
    <w:rsid w:val="00245841"/>
    <w:rsid w:val="00252708"/>
    <w:rsid w:val="002627A1"/>
    <w:rsid w:val="002646A7"/>
    <w:rsid w:val="00264C74"/>
    <w:rsid w:val="00296585"/>
    <w:rsid w:val="002B454B"/>
    <w:rsid w:val="002C4E64"/>
    <w:rsid w:val="002D238B"/>
    <w:rsid w:val="002F6A86"/>
    <w:rsid w:val="00347047"/>
    <w:rsid w:val="003526DF"/>
    <w:rsid w:val="003C249A"/>
    <w:rsid w:val="003F04E4"/>
    <w:rsid w:val="003F3AED"/>
    <w:rsid w:val="004004AA"/>
    <w:rsid w:val="004030BF"/>
    <w:rsid w:val="00405A7D"/>
    <w:rsid w:val="00411DDE"/>
    <w:rsid w:val="0043549D"/>
    <w:rsid w:val="00436E96"/>
    <w:rsid w:val="00446A1B"/>
    <w:rsid w:val="004630D4"/>
    <w:rsid w:val="004845D5"/>
    <w:rsid w:val="00497F65"/>
    <w:rsid w:val="004B2816"/>
    <w:rsid w:val="004B7C77"/>
    <w:rsid w:val="004C0F86"/>
    <w:rsid w:val="004D7286"/>
    <w:rsid w:val="004E1F9A"/>
    <w:rsid w:val="005008CD"/>
    <w:rsid w:val="0050623D"/>
    <w:rsid w:val="00533A55"/>
    <w:rsid w:val="00541657"/>
    <w:rsid w:val="00573184"/>
    <w:rsid w:val="005805DF"/>
    <w:rsid w:val="005832A2"/>
    <w:rsid w:val="00586DB3"/>
    <w:rsid w:val="005C7443"/>
    <w:rsid w:val="005D1258"/>
    <w:rsid w:val="005D1459"/>
    <w:rsid w:val="005F1159"/>
    <w:rsid w:val="005F44B9"/>
    <w:rsid w:val="00600BE9"/>
    <w:rsid w:val="006063F3"/>
    <w:rsid w:val="00607555"/>
    <w:rsid w:val="00656F7B"/>
    <w:rsid w:val="00676341"/>
    <w:rsid w:val="00681F6E"/>
    <w:rsid w:val="006B4E3F"/>
    <w:rsid w:val="006C6296"/>
    <w:rsid w:val="006F39E4"/>
    <w:rsid w:val="007020BB"/>
    <w:rsid w:val="007264C0"/>
    <w:rsid w:val="00744FC0"/>
    <w:rsid w:val="007470A6"/>
    <w:rsid w:val="00752491"/>
    <w:rsid w:val="00757234"/>
    <w:rsid w:val="007B50C5"/>
    <w:rsid w:val="007B54C4"/>
    <w:rsid w:val="007C1EE4"/>
    <w:rsid w:val="007E5145"/>
    <w:rsid w:val="008101D4"/>
    <w:rsid w:val="00826ABC"/>
    <w:rsid w:val="008D67CA"/>
    <w:rsid w:val="00903AE6"/>
    <w:rsid w:val="009160BE"/>
    <w:rsid w:val="009268FC"/>
    <w:rsid w:val="00935D5F"/>
    <w:rsid w:val="009A257A"/>
    <w:rsid w:val="009A2FA0"/>
    <w:rsid w:val="009B58C9"/>
    <w:rsid w:val="009D3BDC"/>
    <w:rsid w:val="009D56DC"/>
    <w:rsid w:val="009D6014"/>
    <w:rsid w:val="009E4A0C"/>
    <w:rsid w:val="00A03E59"/>
    <w:rsid w:val="00A529FD"/>
    <w:rsid w:val="00A95E79"/>
    <w:rsid w:val="00AA012E"/>
    <w:rsid w:val="00AB07F2"/>
    <w:rsid w:val="00AB09B7"/>
    <w:rsid w:val="00AB6887"/>
    <w:rsid w:val="00AE0BE2"/>
    <w:rsid w:val="00AF49ED"/>
    <w:rsid w:val="00B3264C"/>
    <w:rsid w:val="00B35121"/>
    <w:rsid w:val="00B37314"/>
    <w:rsid w:val="00B379A2"/>
    <w:rsid w:val="00B957A4"/>
    <w:rsid w:val="00BB1380"/>
    <w:rsid w:val="00BC7C90"/>
    <w:rsid w:val="00BD3FEF"/>
    <w:rsid w:val="00BD46B7"/>
    <w:rsid w:val="00BF194D"/>
    <w:rsid w:val="00BF308A"/>
    <w:rsid w:val="00C12F7A"/>
    <w:rsid w:val="00C2120A"/>
    <w:rsid w:val="00C6397B"/>
    <w:rsid w:val="00C64A63"/>
    <w:rsid w:val="00C7467F"/>
    <w:rsid w:val="00CA165C"/>
    <w:rsid w:val="00CE119A"/>
    <w:rsid w:val="00D01CEA"/>
    <w:rsid w:val="00D16A57"/>
    <w:rsid w:val="00D41751"/>
    <w:rsid w:val="00D448AF"/>
    <w:rsid w:val="00D6302C"/>
    <w:rsid w:val="00D934E1"/>
    <w:rsid w:val="00DD71AD"/>
    <w:rsid w:val="00DE4B0F"/>
    <w:rsid w:val="00E0184C"/>
    <w:rsid w:val="00E16E14"/>
    <w:rsid w:val="00E4034F"/>
    <w:rsid w:val="00E53E07"/>
    <w:rsid w:val="00E82D47"/>
    <w:rsid w:val="00EB3BEF"/>
    <w:rsid w:val="00EF31B0"/>
    <w:rsid w:val="00F40D21"/>
    <w:rsid w:val="00F4700D"/>
    <w:rsid w:val="00F94008"/>
    <w:rsid w:val="00F96004"/>
    <w:rsid w:val="00F978CA"/>
    <w:rsid w:val="00FD2665"/>
    <w:rsid w:val="00FD482D"/>
    <w:rsid w:val="00FD7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A77DC"/>
  <w15:docId w15:val="{66BF9305-062F-4710-9ED3-4B581E51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33A55"/>
    <w:pPr>
      <w:spacing w:after="200" w:line="276" w:lineRule="auto"/>
    </w:pPr>
    <w:rPr>
      <w:rFonts w:ascii="Calibri" w:eastAsia="Times New Roman" w:hAnsi="Calibri" w:cs="Times New Roman"/>
      <w:kern w:val="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533A55"/>
    <w:rPr>
      <w:color w:val="0000FF"/>
      <w:u w:val="single"/>
    </w:rPr>
  </w:style>
  <w:style w:type="paragraph" w:styleId="Betarp">
    <w:name w:val="No Spacing"/>
    <w:link w:val="BetarpDiagrama"/>
    <w:uiPriority w:val="1"/>
    <w:qFormat/>
    <w:rsid w:val="00533A55"/>
    <w:pPr>
      <w:spacing w:after="0" w:line="240" w:lineRule="auto"/>
    </w:pPr>
    <w:rPr>
      <w:rFonts w:ascii="Calibri" w:eastAsia="Times New Roman" w:hAnsi="Calibri" w:cs="Times New Roman"/>
      <w:kern w:val="0"/>
      <w:lang w:val="lt-LT" w:eastAsia="lt-LT"/>
      <w14:ligatures w14:val="none"/>
    </w:rPr>
  </w:style>
  <w:style w:type="table" w:styleId="Lentelstinklelis">
    <w:name w:val="Table Grid"/>
    <w:basedOn w:val="prastojilentel"/>
    <w:uiPriority w:val="39"/>
    <w:rsid w:val="00B957A4"/>
    <w:pPr>
      <w:spacing w:after="0" w:line="240" w:lineRule="auto"/>
    </w:pPr>
    <w:rPr>
      <w:rFonts w:ascii="Times New Roman" w:eastAsia="Calibri"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0F86"/>
    <w:rPr>
      <w:sz w:val="16"/>
      <w:szCs w:val="16"/>
    </w:rPr>
  </w:style>
  <w:style w:type="paragraph" w:styleId="Komentarotekstas">
    <w:name w:val="annotation text"/>
    <w:basedOn w:val="prastasis"/>
    <w:link w:val="KomentarotekstasDiagrama"/>
    <w:uiPriority w:val="99"/>
    <w:semiHidden/>
    <w:unhideWhenUsed/>
    <w:rsid w:val="004C0F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0F86"/>
    <w:rPr>
      <w:rFonts w:ascii="Calibri" w:eastAsia="Times New Roman" w:hAnsi="Calibri"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4C0F86"/>
    <w:rPr>
      <w:b/>
      <w:bCs/>
    </w:rPr>
  </w:style>
  <w:style w:type="character" w:customStyle="1" w:styleId="KomentarotemaDiagrama">
    <w:name w:val="Komentaro tema Diagrama"/>
    <w:basedOn w:val="KomentarotekstasDiagrama"/>
    <w:link w:val="Komentarotema"/>
    <w:uiPriority w:val="99"/>
    <w:semiHidden/>
    <w:rsid w:val="004C0F86"/>
    <w:rPr>
      <w:rFonts w:ascii="Calibri" w:eastAsia="Times New Roman" w:hAnsi="Calibri" w:cs="Times New Roman"/>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4C0F8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C0F86"/>
    <w:rPr>
      <w:rFonts w:ascii="Segoe UI" w:eastAsia="Times New Roman" w:hAnsi="Segoe UI" w:cs="Segoe UI"/>
      <w:kern w:val="0"/>
      <w:sz w:val="18"/>
      <w:szCs w:val="18"/>
      <w:lang w:val="lt-LT" w:eastAsia="lt-LT"/>
      <w14:ligatures w14:val="none"/>
    </w:rPr>
  </w:style>
  <w:style w:type="character" w:styleId="Grietas">
    <w:name w:val="Strong"/>
    <w:basedOn w:val="Numatytasispastraiposriftas"/>
    <w:uiPriority w:val="22"/>
    <w:qFormat/>
    <w:rsid w:val="000D2ECC"/>
    <w:rPr>
      <w:b/>
      <w:bCs/>
    </w:rPr>
  </w:style>
  <w:style w:type="character" w:customStyle="1" w:styleId="BetarpDiagrama">
    <w:name w:val="Be tarpų Diagrama"/>
    <w:link w:val="Betarp"/>
    <w:uiPriority w:val="1"/>
    <w:rsid w:val="004630D4"/>
    <w:rPr>
      <w:rFonts w:ascii="Calibri" w:eastAsia="Times New Roman" w:hAnsi="Calibri"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8487">
      <w:bodyDiv w:val="1"/>
      <w:marLeft w:val="0"/>
      <w:marRight w:val="0"/>
      <w:marTop w:val="0"/>
      <w:marBottom w:val="0"/>
      <w:divBdr>
        <w:top w:val="none" w:sz="0" w:space="0" w:color="auto"/>
        <w:left w:val="none" w:sz="0" w:space="0" w:color="auto"/>
        <w:bottom w:val="none" w:sz="0" w:space="0" w:color="auto"/>
        <w:right w:val="none" w:sz="0" w:space="0" w:color="auto"/>
      </w:divBdr>
    </w:div>
    <w:div w:id="203071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C9E8-F9C1-41E4-9B84-C9FB99CDD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5425</Words>
  <Characters>3093</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Jolana Bivainienė</dc:creator>
  <cp:lastModifiedBy>Vaida</cp:lastModifiedBy>
  <cp:revision>11</cp:revision>
  <dcterms:created xsi:type="dcterms:W3CDTF">2025-10-25T17:22:00Z</dcterms:created>
  <dcterms:modified xsi:type="dcterms:W3CDTF">2025-10-26T18:26:00Z</dcterms:modified>
</cp:coreProperties>
</file>